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FF" w:rsidRPr="00AE2AFF" w:rsidRDefault="00A241C4" w:rsidP="001268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1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260DD4" wp14:editId="1CED38FD">
            <wp:simplePos x="0" y="0"/>
            <wp:positionH relativeFrom="column">
              <wp:posOffset>4991735</wp:posOffset>
            </wp:positionH>
            <wp:positionV relativeFrom="paragraph">
              <wp:posOffset>361315</wp:posOffset>
            </wp:positionV>
            <wp:extent cx="1733550" cy="1514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FF" w:rsidRPr="00AE2AFF">
        <w:rPr>
          <w:rFonts w:ascii="Times New Roman" w:eastAsia="Calibri" w:hAnsi="Times New Roman" w:cs="Times New Roman"/>
          <w:sz w:val="24"/>
          <w:szCs w:val="24"/>
        </w:rPr>
        <w:t>Муниципальное бюджетное общеобразовательное учреждение «Терентьевская средняя общеобразовательная школа»</w:t>
      </w:r>
      <w:r w:rsidR="00AE2AFF" w:rsidRPr="00AE2AFF">
        <w:rPr>
          <w:rFonts w:ascii="Times New Roman" w:eastAsia="Calibri" w:hAnsi="Times New Roman" w:cs="Times New Roman"/>
          <w:sz w:val="24"/>
          <w:szCs w:val="24"/>
        </w:rPr>
        <w:br/>
        <w:t>(МБОУ «Терентьевская СОШ»)</w:t>
      </w:r>
    </w:p>
    <w:tbl>
      <w:tblPr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5608"/>
        <w:gridCol w:w="1766"/>
        <w:gridCol w:w="2118"/>
      </w:tblGrid>
      <w:tr w:rsidR="00AE2AFF" w:rsidRPr="00AE2AFF" w:rsidTr="00AE2AFF">
        <w:trPr>
          <w:trHeight w:val="193"/>
          <w:jc w:val="center"/>
        </w:trPr>
        <w:tc>
          <w:tcPr>
            <w:tcW w:w="5607" w:type="dxa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E2AFF" w:rsidRPr="00AE2AFF" w:rsidTr="00AE2AFF">
        <w:trPr>
          <w:trHeight w:val="193"/>
          <w:jc w:val="center"/>
        </w:trPr>
        <w:tc>
          <w:tcPr>
            <w:tcW w:w="5607" w:type="dxa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«Терентьевская СОШ» Каширина Н.А..</w:t>
            </w:r>
            <w:r w:rsidR="00A241C4" w:rsidRPr="00A241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AFF" w:rsidRPr="00AE2AFF" w:rsidTr="00AE2AFF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МБОУ «Терентьевская СОШ»</w:t>
            </w:r>
          </w:p>
        </w:tc>
        <w:tc>
          <w:tcPr>
            <w:tcW w:w="1766" w:type="dxa"/>
            <w:vAlign w:val="bottom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bottom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E2AFF" w:rsidRPr="00AE2AFF" w:rsidTr="00AE2AFF">
        <w:trPr>
          <w:trHeight w:val="193"/>
          <w:jc w:val="center"/>
        </w:trPr>
        <w:tc>
          <w:tcPr>
            <w:tcW w:w="5607" w:type="dxa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 г. № 6</w:t>
            </w:r>
            <w:r w:rsidR="001268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02 апреля 2020 г.</w:t>
            </w:r>
          </w:p>
        </w:tc>
      </w:tr>
    </w:tbl>
    <w:p w:rsidR="00AE2AFF" w:rsidRPr="00AE2AFF" w:rsidRDefault="00AE2AFF" w:rsidP="001268BC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2AFF" w:rsidRPr="00AE2AFF" w:rsidRDefault="00AE2AFF" w:rsidP="001268B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AE2A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AE2A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AE2AFF">
        <w:rPr>
          <w:rFonts w:ascii="Times New Roman" w:eastAsia="Calibri" w:hAnsi="Times New Roman" w:cs="Times New Roman"/>
          <w:b/>
          <w:sz w:val="24"/>
          <w:szCs w:val="24"/>
        </w:rPr>
        <w:t>муниципального бюджетного общеобразовательного учреждения</w:t>
      </w:r>
      <w:bookmarkStart w:id="0" w:name="_GoBack"/>
      <w:bookmarkEnd w:id="0"/>
      <w:r w:rsidRPr="00AE2AFF">
        <w:rPr>
          <w:rFonts w:ascii="Times New Roman" w:eastAsia="Calibri" w:hAnsi="Times New Roman" w:cs="Times New Roman"/>
          <w:b/>
          <w:sz w:val="24"/>
          <w:szCs w:val="24"/>
        </w:rPr>
        <w:br/>
        <w:t>«Терентьевская СОШ» за 2019 год</w:t>
      </w:r>
    </w:p>
    <w:p w:rsidR="00AE2AFF" w:rsidRPr="00AE2AFF" w:rsidRDefault="00AE2AFF" w:rsidP="001268B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AE2AFF" w:rsidRPr="00AE2AFF" w:rsidRDefault="00AE2AFF" w:rsidP="001268B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AE2AFF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10728" w:type="dxa"/>
        <w:jc w:val="center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701"/>
      </w:tblGrid>
      <w:tr w:rsidR="00AE2AFF" w:rsidRPr="00AE2AFF" w:rsidTr="00AE2AFF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бюджетное общеобразовательное учреждение «Терентьевская средняя общеобразовательная школа» (МБОУ «Терентьевская  СОШ»)</w:t>
            </w:r>
          </w:p>
        </w:tc>
      </w:tr>
      <w:tr w:rsidR="00AE2AFF" w:rsidRPr="00AE2AFF" w:rsidTr="00AE2AFF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Наталья Алексеевна</w:t>
            </w:r>
          </w:p>
        </w:tc>
      </w:tr>
      <w:tr w:rsidR="00AE2AFF" w:rsidRPr="00AE2AFF" w:rsidTr="00AE2AFF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653206, Кемеровская область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Терентьевское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, улица Центральная,24</w:t>
            </w:r>
          </w:p>
        </w:tc>
      </w:tr>
      <w:tr w:rsidR="00AE2AFF" w:rsidRPr="00AE2AFF" w:rsidTr="00AE2AFF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8(3846)643398</w:t>
            </w:r>
          </w:p>
        </w:tc>
      </w:tr>
      <w:tr w:rsidR="00AE2AFF" w:rsidRPr="00AE2AFF" w:rsidTr="00AE2AF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www.terentevsk- shool.com</w:t>
            </w:r>
          </w:p>
        </w:tc>
      </w:tr>
      <w:tr w:rsidR="00AE2AFF" w:rsidRPr="00AE2AFF" w:rsidTr="00AE2AF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Прокопьевского Муниципального района</w:t>
            </w:r>
          </w:p>
        </w:tc>
      </w:tr>
      <w:tr w:rsidR="00AE2AFF" w:rsidRPr="00AE2AFF" w:rsidTr="00AE2AF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E2AFF" w:rsidRPr="00AE2AFF" w:rsidTr="00AE2AF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 42ЛО1  № 0002372</w:t>
            </w:r>
          </w:p>
          <w:p w:rsidR="00AE2AFF" w:rsidRPr="00AE2AFF" w:rsidRDefault="00AE2AFF" w:rsidP="001268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 номер № 15334                            </w:t>
            </w:r>
          </w:p>
          <w:p w:rsidR="00AE2AFF" w:rsidRPr="00AE2AFF" w:rsidRDefault="00AE2AFF" w:rsidP="001268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 выдачи 24.09.2015</w:t>
            </w:r>
          </w:p>
          <w:p w:rsidR="00AE2AFF" w:rsidRPr="00AE2AFF" w:rsidRDefault="00AE2AFF" w:rsidP="001268B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 - </w:t>
            </w: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2AFF" w:rsidRPr="00AE2AFF" w:rsidTr="00AE2AFF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  42 А02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№ 0000287</w:t>
            </w:r>
          </w:p>
          <w:p w:rsidR="00AE2AFF" w:rsidRPr="00AE2AFF" w:rsidRDefault="00AE2AFF" w:rsidP="001268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 № 3037                     </w:t>
            </w:r>
          </w:p>
          <w:p w:rsidR="00AE2AFF" w:rsidRPr="00AE2AFF" w:rsidRDefault="00AE2AFF" w:rsidP="001268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 23.10.2015 , действительна  до  11.04.2025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МБОУ «Терентьевская СОШ» - тип образовательной организации, которая предоставляет учащимся оптимальные возможности для получения образования, реализации индивидуальных творческих запросов, способствует овладению навыками научно-исследовательской работы, осуществляет общеобразовательную подготовку в ВУЗы.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A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Терентьевская средняя школа создана в 1959 году.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  соответствии с </w:t>
      </w: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 Администрации Прокопьевского района  от 26.04.2002г. № 407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 в 2002 году  школа   переименована в муниципальное образовательное учреждение  </w:t>
      </w: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«Терентьевская средняя общеобразовательная школа».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 году  муниципальное образовательное учреждение  «Терентьевская средняя общеобразовательная школа»     переименовано в муниципальное общеобразовательное   учреждение «Терентьевская средняя общеобразовательная  школа» </w:t>
      </w:r>
      <w:proofErr w:type="gramStart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 Администрации Прокопьевского        района  от 02.07.2007г. № 953-р)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муниципальное общеобразовательное учреждение   «Терентьевская средняя общеобразовательная школа»   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переименовано в муниципальное бюджетное   общеобразовательное учреждение «Терентьевская     средняя общеобразовательная школа» 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распоряжение  Администрации Прокопьевского    района  от 05.12.2011г. № 333-р)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В 2011г. в результате реорганизации к МБОУ  «Терентьевская средняя общеобразовательная школа» было присоединено МОУ «ООШ ст. Терентьевская»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 2007г. в школе  открыт  социально-гуманитарный профиль, в 2008 году социально-гуманитарный   и  физико-математический  профили.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МБОУ «Терентьевская СОШ» имеет лицензию на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следующим образовательным программам: начальное общее образование, основное общее образование, среднее общее образование.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МБОУ «Терентьевская СОШ»  (далее – Школа) расположена в центре села ТЕРЕНТЬЕВСКОГО  Прокопьевского района. Большинство семей обучающихся проживают в частных домах: 90 процентов – в селе </w:t>
      </w:r>
      <w:proofErr w:type="spellStart"/>
      <w:r w:rsidRPr="00AE2AFF">
        <w:rPr>
          <w:rFonts w:ascii="Times New Roman" w:eastAsia="Calibri" w:hAnsi="Times New Roman" w:cs="Times New Roman"/>
          <w:sz w:val="24"/>
          <w:szCs w:val="24"/>
        </w:rPr>
        <w:t>Терентьевское</w:t>
      </w:r>
      <w:proofErr w:type="spellEnd"/>
      <w:r w:rsidRPr="00AE2AFF">
        <w:rPr>
          <w:rFonts w:ascii="Times New Roman" w:eastAsia="Calibri" w:hAnsi="Times New Roman" w:cs="Times New Roman"/>
          <w:sz w:val="24"/>
          <w:szCs w:val="24"/>
        </w:rPr>
        <w:t>, 10 процентов − в близлежащих поселках.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E2AFF">
        <w:rPr>
          <w:rFonts w:ascii="Times New Roman" w:eastAsia="Calibri" w:hAnsi="Times New Roman" w:cs="Times New Roman"/>
          <w:b/>
          <w:sz w:val="24"/>
          <w:szCs w:val="24"/>
        </w:rPr>
        <w:t>. Система управления организацией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833"/>
      </w:tblGrid>
      <w:tr w:rsidR="00AE2AFF" w:rsidRPr="00AE2AFF" w:rsidTr="00AE2AF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AE2AFF" w:rsidRPr="00AE2AFF" w:rsidTr="00AE2AFF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E2AFF" w:rsidRPr="00AE2AFF" w:rsidTr="00AE2A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AE2AFF" w:rsidRPr="00AE2AFF" w:rsidTr="00AE2A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выбора учебников, учебных пособий, средств обучения и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E2AFF" w:rsidRPr="00AE2AFF" w:rsidTr="00AE2AFF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E2AFF" w:rsidRPr="00AE2AFF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Pr="00AE2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предметных методических объединения: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методическое объединение социально-гуманитарных дисциплин,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gramStart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математических дисциплин;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методическое объединение учителей  начальных  классов.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AE2AFF">
        <w:rPr>
          <w:rFonts w:ascii="Times New Roman" w:eastAsia="Calibri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Режим работы 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1. Для работы школы избран режим шестидневной учебной недели для 2-11 классов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24.2. Продолжительность учебного года составляет для 1 класса – 33 учебные недели, для 2-11 классов 34 учебных недель. Для учащихся 1 класса устанавливаются дополнительные </w:t>
      </w:r>
      <w:r w:rsidRPr="00AE2A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• учебные занятия проводятся по 5-дневной неделе и только в первую смену,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•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• организация динамической паузы продолжительностью 40 минут после 3-его урока. 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В 2019  году одной из задач в работе школы являлась социальная защита прав детей, создание благоприятных условий для развития каждого ребенка, установление взаимодействия между семьей и школой, предотвращение жестокого обращения, сохранение психологического, психического, физического и социального здоровья.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Деятельность велась по направлениям (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движением учащихся и выполнение учебных программ, работа с родителями детей группы «риска»,  профилактика жестокого обращения) с учетом нормативно-правовой документации: закон «Об образовании», Конвенция о правах ребенка, федеральный закон «Об основах системы профилактики безнадзорности и правонарушений среди несовершеннолетних», «Об основных гарантиях прав ребенка в РФ».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В течение года осуществлялась профилактическая работа с детьми из неблагополучных семей и семей, оказавшимися в трудной жизненной ситуации; оказывали социальную защиту детям из семей группы «риска»: многодетные; опекаемые;  малоимущие.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E2AFF">
        <w:rPr>
          <w:rFonts w:ascii="Times New Roman" w:eastAsia="Calibri" w:hAnsi="Times New Roman" w:cs="Times New Roman"/>
          <w:sz w:val="24"/>
          <w:szCs w:val="24"/>
        </w:rPr>
        <w:tab/>
        <w:t>Проводился патронаж опекаемых и неблагополучных семей. Осуществлялись консультации  классных руководителей о профилактике по безнадзорности, выступления  на общешкольных и классных родительских собраниях, педсоветах и совещаниях о жестоком обращении с детьми.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2AF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Исходя из  задач воспитательной работы, были определены приоритетные направления воспитательной деятельности с детьми: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 гражданско-патриотическое;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спортивно-оздоровительное;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духовно-нравственное;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 художественно-эстетическое; 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экологическое;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семейное;</w:t>
      </w:r>
    </w:p>
    <w:p w:rsidR="00BB5E89" w:rsidRDefault="001268BC" w:rsidP="00126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В 2018-2019 </w:t>
      </w:r>
      <w:proofErr w:type="spellStart"/>
      <w:r w:rsidRPr="001268BC">
        <w:rPr>
          <w:rFonts w:ascii="Times New Roman" w:eastAsia="Calibri" w:hAnsi="Times New Roman" w:cs="Times New Roman"/>
          <w:sz w:val="24"/>
          <w:szCs w:val="24"/>
        </w:rPr>
        <w:t>у.г</w:t>
      </w:r>
      <w:proofErr w:type="spell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. большое внимание уделялось формированию у молодежи гражданственности, патриотизма, готовности к достойному служению обществу и государству, что способствует формированию у подрастающего поколения патриотических ценностей, взглядов и убеждений. </w:t>
      </w:r>
    </w:p>
    <w:p w:rsidR="00BB5E89" w:rsidRPr="00BB5E89" w:rsidRDefault="00BB5E89" w:rsidP="00BB5E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89">
        <w:rPr>
          <w:rFonts w:ascii="Times New Roman" w:eastAsia="Times New Roman" w:hAnsi="Times New Roman" w:cs="Times New Roman"/>
          <w:sz w:val="24"/>
          <w:szCs w:val="24"/>
        </w:rPr>
        <w:t>С  детьми проводилась просветительская работа  по историческим мероприятиям:    «Наш герой – Сергей Чернов»,   «Узники концлагерей»  и многие другие мероприятия по юбилейным историческим датам. Волонтерские отряды организовывали  встречи с тружениками тыла, оказывали помощь ветеранам.</w:t>
      </w:r>
    </w:p>
    <w:p w:rsidR="00BB5E89" w:rsidRPr="001268BC" w:rsidRDefault="001268BC" w:rsidP="00BB5E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На протяжении 6 лет работает </w:t>
      </w:r>
      <w:proofErr w:type="spellStart"/>
      <w:r w:rsidRPr="001268BC">
        <w:rPr>
          <w:rFonts w:ascii="Times New Roman" w:eastAsia="Calibri" w:hAnsi="Times New Roman" w:cs="Times New Roman"/>
          <w:sz w:val="24"/>
          <w:szCs w:val="24"/>
        </w:rPr>
        <w:t>военнопатриотический</w:t>
      </w:r>
      <w:proofErr w:type="spell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 клуб «Булат», в планах деятельности клуба реализуются следующие направления: волонтерское движение, военно-патриотические смены, вахты Памяти, участие в областных военно-патриотических играх Кемеровской области. В школе создана система работы по профилактике дорожно-транспортного травматизма. Совместно с отделом пропаганды ГИБДД по </w:t>
      </w:r>
      <w:proofErr w:type="spellStart"/>
      <w:r w:rsidRPr="001268BC">
        <w:rPr>
          <w:rFonts w:ascii="Times New Roman" w:eastAsia="Calibri" w:hAnsi="Times New Roman" w:cs="Times New Roman"/>
          <w:sz w:val="24"/>
          <w:szCs w:val="24"/>
        </w:rPr>
        <w:t>Прокопьевскому</w:t>
      </w:r>
      <w:proofErr w:type="spell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 району в течение года проводились акции, мастер-классы, родительские собрания для детей всего района по темам: </w:t>
      </w:r>
      <w:proofErr w:type="gramStart"/>
      <w:r w:rsidRPr="001268BC">
        <w:rPr>
          <w:rFonts w:ascii="Times New Roman" w:eastAsia="Calibri" w:hAnsi="Times New Roman" w:cs="Times New Roman"/>
          <w:sz w:val="24"/>
          <w:szCs w:val="24"/>
        </w:rPr>
        <w:t>«Внимание, дети!», «Стань заметней!», «Притормози!», «Зебра», «Безопасный переход», «Семья за безопасность на дорогах» и другие.</w:t>
      </w:r>
      <w:proofErr w:type="gram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 Обучающиеся участвовали в областных соревнованиях и профильных сменах, команда школы представляла </w:t>
      </w:r>
      <w:proofErr w:type="spellStart"/>
      <w:r w:rsidRPr="001268BC">
        <w:rPr>
          <w:rFonts w:ascii="Times New Roman" w:eastAsia="Calibri" w:hAnsi="Times New Roman" w:cs="Times New Roman"/>
          <w:sz w:val="24"/>
          <w:szCs w:val="24"/>
        </w:rPr>
        <w:t>Прокопьевский</w:t>
      </w:r>
      <w:proofErr w:type="spell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 район в профильной смене среди </w:t>
      </w:r>
      <w:r w:rsidRPr="001268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отрядов ЮИД Кемеровской области и профильной смене активистов движения ЮИД «Содружество ради жизни». В соответствии с приказом Департамента образования и науки Кемеровской области от 25.10.2018 № 1844 нашей организации присвоен статус базовой площадки по пилотной апробации Нормативного комплекса воспитания культуры </w:t>
      </w:r>
      <w:proofErr w:type="spellStart"/>
      <w:r w:rsidRPr="001268BC">
        <w:rPr>
          <w:rFonts w:ascii="Times New Roman" w:eastAsia="Calibri" w:hAnsi="Times New Roman" w:cs="Times New Roman"/>
          <w:sz w:val="24"/>
          <w:szCs w:val="24"/>
        </w:rPr>
        <w:t>самобезопасности</w:t>
      </w:r>
      <w:proofErr w:type="spellEnd"/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 «Готов к спасению жизни» (ГСЖ).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AFF" w:rsidRPr="001268BC">
        <w:rPr>
          <w:rFonts w:ascii="Times New Roman" w:eastAsia="Calibri" w:hAnsi="Times New Roman" w:cs="Times New Roman"/>
          <w:sz w:val="24"/>
          <w:szCs w:val="24"/>
        </w:rPr>
        <w:t xml:space="preserve"> С детьми проводились профилактические беседы на различные темы: « Вредные привычки», «Режим дня», «Правила гигиены», «Соблюдай правила ДД» представителями различных организаций – представитель военкомата, сотрудники КУЗГТУ, инспектора ОПДН.</w:t>
      </w:r>
      <w:proofErr w:type="gramStart"/>
      <w:r w:rsidR="00AE2AFF" w:rsidRPr="001268B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E2AFF" w:rsidRPr="001268BC">
        <w:rPr>
          <w:rFonts w:ascii="Times New Roman" w:eastAsia="Calibri" w:hAnsi="Times New Roman" w:cs="Times New Roman"/>
          <w:sz w:val="24"/>
          <w:szCs w:val="24"/>
        </w:rPr>
        <w:t xml:space="preserve">Обучающиеся  школы  принимали участие в районных, областных  и всероссийских конкурсах  и   соревнованиях. </w:t>
      </w:r>
    </w:p>
    <w:p w:rsidR="00AE2AFF" w:rsidRPr="001268BC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8BC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</w:t>
      </w:r>
    </w:p>
    <w:p w:rsidR="00AE2AFF" w:rsidRPr="001268BC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8BC">
        <w:rPr>
          <w:rFonts w:ascii="Times New Roman" w:eastAsia="Calibri" w:hAnsi="Times New Roman" w:cs="Times New Roman"/>
          <w:sz w:val="24"/>
          <w:szCs w:val="24"/>
        </w:rPr>
        <w:t>ведется по программам следующей направленности:</w:t>
      </w:r>
    </w:p>
    <w:p w:rsidR="00AE2AFF" w:rsidRPr="00BB5E89" w:rsidRDefault="00AE2AFF" w:rsidP="00BB5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8BC">
        <w:t>-</w:t>
      </w:r>
      <w:r w:rsidRPr="00BB5E89">
        <w:rPr>
          <w:rFonts w:ascii="Times New Roman" w:eastAsia="Calibri" w:hAnsi="Times New Roman" w:cs="Times New Roman"/>
          <w:sz w:val="24"/>
          <w:szCs w:val="24"/>
        </w:rPr>
        <w:t>декоративно-творческое</w:t>
      </w:r>
    </w:p>
    <w:p w:rsidR="00AE2AFF" w:rsidRPr="00BB5E89" w:rsidRDefault="00AE2AFF" w:rsidP="00BB5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E89">
        <w:rPr>
          <w:rFonts w:ascii="Times New Roman" w:eastAsia="Calibri" w:hAnsi="Times New Roman" w:cs="Times New Roman"/>
          <w:sz w:val="24"/>
          <w:szCs w:val="24"/>
        </w:rPr>
        <w:t>-спортивно-оздоровительное</w:t>
      </w:r>
      <w:proofErr w:type="gramStart"/>
      <w:r w:rsidRPr="00BB5E8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2AFF">
        <w:rPr>
          <w:rFonts w:ascii="Times New Roman" w:eastAsia="Calibri" w:hAnsi="Times New Roman" w:cs="Times New Roman"/>
          <w:sz w:val="24"/>
          <w:szCs w:val="24"/>
        </w:rPr>
        <w:t>общеинтеллектаульное</w:t>
      </w:r>
      <w:proofErr w:type="spell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общекультурное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социальное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>IV. Содержание и качество подготовки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Статистика показателей за 2017–2019 годы</w:t>
      </w: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624"/>
        <w:gridCol w:w="2047"/>
        <w:gridCol w:w="2740"/>
      </w:tblGrid>
      <w:tr w:rsidR="00AE2AFF" w:rsidRPr="00AE2AFF" w:rsidTr="009F34F2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AE2AFF" w:rsidRPr="00AE2AFF" w:rsidTr="009F34F2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:rsid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E2AFF" w:rsidRPr="00AE2AFF" w:rsidTr="009F34F2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9F34F2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9F34F2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9F34F2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AFF" w:rsidRPr="00AE2AFF" w:rsidTr="009F34F2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AFF" w:rsidRPr="00AE2AFF" w:rsidTr="009F34F2"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2AFF" w:rsidRPr="00AE2AFF" w:rsidTr="009F3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Default="009F34F2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Серебряная медаль- 2 человека,</w:t>
            </w:r>
          </w:p>
          <w:p w:rsidR="009F34F2" w:rsidRPr="00AE2AFF" w:rsidRDefault="009F34F2" w:rsidP="001268B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медаль -1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2AFF">
        <w:rPr>
          <w:rFonts w:ascii="Times New Roman" w:eastAsia="Calibri" w:hAnsi="Times New Roman" w:cs="Times New Roman"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201</w:t>
      </w:r>
      <w:r w:rsidR="009F34F2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Сравнительный  анализ успеваемости  начальной  школы 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последние 2  года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693"/>
        <w:gridCol w:w="2268"/>
      </w:tblGrid>
      <w:tr w:rsidR="00AE2AFF" w:rsidRPr="00AE2AFF" w:rsidTr="00AE2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качества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</w:tr>
    </w:tbl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2AFF" w:rsidRPr="00AE2AFF" w:rsidRDefault="00AE2AFF" w:rsidP="001268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  Из представленных выше данных следует, что показатель абсолютной успеваемости стабильный. Качественная успеваемость    </w:t>
      </w:r>
      <w:r w:rsidR="009F34F2">
        <w:rPr>
          <w:rFonts w:ascii="Times New Roman" w:eastAsia="Calibri" w:hAnsi="Times New Roman" w:cs="Times New Roman"/>
          <w:sz w:val="24"/>
          <w:szCs w:val="24"/>
        </w:rPr>
        <w:t xml:space="preserve">понизился 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F34F2">
        <w:rPr>
          <w:rFonts w:ascii="Times New Roman" w:eastAsia="Calibri" w:hAnsi="Times New Roman" w:cs="Times New Roman"/>
          <w:sz w:val="24"/>
          <w:szCs w:val="24"/>
        </w:rPr>
        <w:t>3</w:t>
      </w:r>
      <w:r w:rsidRPr="00AE2AFF">
        <w:rPr>
          <w:rFonts w:ascii="Times New Roman" w:eastAsia="Calibri" w:hAnsi="Times New Roman" w:cs="Times New Roman"/>
          <w:sz w:val="24"/>
          <w:szCs w:val="24"/>
        </w:rPr>
        <w:t>,</w:t>
      </w:r>
      <w:r w:rsidR="009F34F2">
        <w:rPr>
          <w:rFonts w:ascii="Times New Roman" w:eastAsia="Calibri" w:hAnsi="Times New Roman" w:cs="Times New Roman"/>
          <w:sz w:val="24"/>
          <w:szCs w:val="24"/>
        </w:rPr>
        <w:t>4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%, 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Сравнительный  анализ успеваемости  обучающихся 5-</w:t>
      </w:r>
      <w:r w:rsidR="009F34F2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последние 2 года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693"/>
        <w:gridCol w:w="2268"/>
      </w:tblGrid>
      <w:tr w:rsidR="00AE2AFF" w:rsidRPr="00AE2AFF" w:rsidTr="00AE2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качества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  Из представленных выше данных следует, что показатель абсолютной успеваемости стабильный. Качественная успеваемость    понизилась на </w:t>
      </w:r>
      <w:r w:rsidR="009F34F2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%.   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Сравнительный  анализ успеваемости  обучающихся </w:t>
      </w:r>
      <w:r w:rsidR="009F34F2">
        <w:rPr>
          <w:rFonts w:ascii="Times New Roman" w:eastAsia="Calibri" w:hAnsi="Times New Roman" w:cs="Times New Roman"/>
          <w:sz w:val="24"/>
          <w:szCs w:val="24"/>
        </w:rPr>
        <w:t>10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-11  классов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последние 2 года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693"/>
        <w:gridCol w:w="2268"/>
      </w:tblGrid>
      <w:tr w:rsidR="00AE2AFF" w:rsidRPr="00AE2AFF" w:rsidTr="00AE2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качества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</w:tr>
      <w:tr w:rsidR="009F34F2" w:rsidRPr="00AE2AFF" w:rsidTr="009F34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</w:tbl>
    <w:p w:rsidR="00AE2AFF" w:rsidRPr="00AE2AFF" w:rsidRDefault="00AE2AFF" w:rsidP="001268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Таким  образом, показатель абсолютной успеваемости стабильный. Качественная успеваемость    </w:t>
      </w:r>
      <w:r w:rsidR="009F34F2">
        <w:rPr>
          <w:rFonts w:ascii="Times New Roman" w:eastAsia="Calibri" w:hAnsi="Times New Roman" w:cs="Times New Roman"/>
          <w:sz w:val="24"/>
          <w:szCs w:val="24"/>
        </w:rPr>
        <w:t xml:space="preserve">понизилась 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9F34F2">
        <w:rPr>
          <w:rFonts w:ascii="Times New Roman" w:eastAsia="Calibri" w:hAnsi="Times New Roman" w:cs="Times New Roman"/>
          <w:sz w:val="24"/>
          <w:szCs w:val="24"/>
        </w:rPr>
        <w:t>10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Итоги обучения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за   год: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1985"/>
        <w:gridCol w:w="1701"/>
        <w:gridCol w:w="1808"/>
      </w:tblGrid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 уровень</w:t>
            </w:r>
          </w:p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 уровень</w:t>
            </w:r>
          </w:p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5 – 9кл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 уровень</w:t>
            </w:r>
          </w:p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10 – 11кл.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34F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в 1 классе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34F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34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повторный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98,5 %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E2AFF" w:rsidRPr="00AE2AFF" w:rsidTr="00AE2A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Качественная успеваемость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9F34F2" w:rsidP="001268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Процент качественной успеваемости за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последних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3 года:</w:t>
      </w:r>
    </w:p>
    <w:p w:rsidR="00AE2AFF" w:rsidRPr="00AE2AFF" w:rsidRDefault="00AE2AFF" w:rsidP="001268B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1616"/>
        <w:gridCol w:w="2325"/>
        <w:gridCol w:w="15"/>
        <w:gridCol w:w="2621"/>
      </w:tblGrid>
      <w:tr w:rsidR="00AE2AFF" w:rsidRPr="00AE2AFF" w:rsidTr="00AE2AFF"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FF" w:rsidRPr="00AE2AFF" w:rsidRDefault="00AE2AFF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качественной успеваемости</w:t>
            </w:r>
          </w:p>
        </w:tc>
      </w:tr>
      <w:tr w:rsidR="009F34F2" w:rsidRPr="00AE2AFF" w:rsidTr="009F34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F2" w:rsidRPr="00AE2AFF" w:rsidRDefault="009F34F2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</w:tr>
      <w:tr w:rsidR="009F34F2" w:rsidRPr="00AE2AFF" w:rsidTr="009F34F2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4F2" w:rsidRPr="00AE2AFF" w:rsidRDefault="009F34F2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4F2" w:rsidRPr="00AE2AFF" w:rsidRDefault="00B4590A" w:rsidP="001268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35,8% </w:t>
            </w:r>
          </w:p>
        </w:tc>
      </w:tr>
    </w:tbl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Сравнительный анализ качества успеваемости за три года по школе  показал, что уровень качественной   успеваемости   в 201</w:t>
      </w:r>
      <w:r w:rsidR="00B4590A">
        <w:rPr>
          <w:rFonts w:ascii="Times New Roman" w:eastAsia="Calibri" w:hAnsi="Times New Roman" w:cs="Times New Roman"/>
          <w:sz w:val="24"/>
          <w:szCs w:val="24"/>
        </w:rPr>
        <w:t>8</w:t>
      </w:r>
      <w:r w:rsidRPr="00AE2AFF">
        <w:rPr>
          <w:rFonts w:ascii="Times New Roman" w:eastAsia="Calibri" w:hAnsi="Times New Roman" w:cs="Times New Roman"/>
          <w:sz w:val="24"/>
          <w:szCs w:val="24"/>
        </w:rPr>
        <w:t>-201</w:t>
      </w:r>
      <w:r w:rsidR="00B4590A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учебном  году    </w:t>
      </w:r>
      <w:r w:rsidR="00B4590A">
        <w:rPr>
          <w:rFonts w:ascii="Times New Roman" w:eastAsia="Calibri" w:hAnsi="Times New Roman" w:cs="Times New Roman"/>
          <w:sz w:val="24"/>
          <w:szCs w:val="24"/>
        </w:rPr>
        <w:t>понизился на 3,8 %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Абсолютная успеваемость  </w:t>
      </w:r>
      <w:r w:rsidR="00B4590A">
        <w:rPr>
          <w:rFonts w:ascii="Times New Roman" w:eastAsia="Calibri" w:hAnsi="Times New Roman" w:cs="Times New Roman"/>
          <w:sz w:val="24"/>
          <w:szCs w:val="24"/>
        </w:rPr>
        <w:t>понизилась на 1 %</w:t>
      </w:r>
      <w:r w:rsidRPr="00AE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В следующем учебном году  необходимо усилить работу по повышению качественной успеваемости на всех уровнях обучения.  Усилить работу по усилению работы со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слабоуспевающими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AFF" w:rsidRPr="00B4590A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90A" w:rsidRPr="00B4590A" w:rsidRDefault="00AE2AFF" w:rsidP="00126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590A"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по всем учебным предметам 2018- 2019 учебный год</w:t>
      </w:r>
    </w:p>
    <w:tbl>
      <w:tblPr>
        <w:tblpPr w:leftFromText="180" w:rightFromText="180" w:vertAnchor="text" w:horzAnchor="margin" w:tblpXSpec="center" w:tblpY="65"/>
        <w:tblW w:w="10598" w:type="dxa"/>
        <w:tblLayout w:type="fixed"/>
        <w:tblLook w:val="04A0" w:firstRow="1" w:lastRow="0" w:firstColumn="1" w:lastColumn="0" w:noHBand="0" w:noVBand="1"/>
      </w:tblPr>
      <w:tblGrid>
        <w:gridCol w:w="1582"/>
        <w:gridCol w:w="1017"/>
        <w:gridCol w:w="697"/>
        <w:gridCol w:w="506"/>
        <w:gridCol w:w="567"/>
        <w:gridCol w:w="567"/>
        <w:gridCol w:w="567"/>
        <w:gridCol w:w="709"/>
        <w:gridCol w:w="1266"/>
        <w:gridCol w:w="885"/>
        <w:gridCol w:w="942"/>
        <w:gridCol w:w="1293"/>
      </w:tblGrid>
      <w:tr w:rsidR="00B4590A" w:rsidRPr="00B4590A" w:rsidTr="00B4590A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подтвердивших</w:t>
            </w:r>
            <w:proofErr w:type="gram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понизивших</w:t>
            </w:r>
            <w:proofErr w:type="gram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повысивших</w:t>
            </w:r>
            <w:proofErr w:type="gram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годовую оценку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4590A" w:rsidRPr="00B4590A" w:rsidTr="00B4590A">
        <w:trPr>
          <w:cantSplit/>
          <w:trHeight w:val="1592"/>
        </w:trPr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90A" w:rsidRPr="00B4590A" w:rsidTr="00B4590A">
        <w:trPr>
          <w:trHeight w:val="44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4590A" w:rsidRPr="00B4590A" w:rsidTr="00B4590A">
        <w:trPr>
          <w:trHeight w:val="41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Климчук Е.В.</w:t>
            </w: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Полещук В.А.</w:t>
            </w:r>
          </w:p>
        </w:tc>
      </w:tr>
      <w:tr w:rsidR="00B4590A" w:rsidRPr="00B4590A" w:rsidTr="00B4590A">
        <w:trPr>
          <w:trHeight w:val="44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Яковлева И.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Артемьев П.В.</w:t>
            </w: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Бибикова О.В.</w:t>
            </w: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Бибикова О.В.</w:t>
            </w:r>
          </w:p>
        </w:tc>
      </w:tr>
      <w:tr w:rsidR="00B4590A" w:rsidRPr="00B4590A" w:rsidTr="00B4590A">
        <w:trPr>
          <w:trHeight w:val="42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Козюберда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4590A" w:rsidRPr="00B4590A" w:rsidTr="00B4590A">
        <w:trPr>
          <w:trHeight w:val="47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Спирина Г.В.</w:t>
            </w: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0A" w:rsidRPr="00B4590A" w:rsidTr="00B4590A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590A" w:rsidRPr="00B4590A" w:rsidSect="00B4590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обязательным предметам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русскому языку   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повысили свои результаты по сравнению с прошлым годом, по математике осталось на прежнем уровне: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720"/>
        <w:gridCol w:w="2080"/>
        <w:gridCol w:w="1772"/>
        <w:gridCol w:w="468"/>
        <w:gridCol w:w="949"/>
        <w:gridCol w:w="851"/>
      </w:tblGrid>
      <w:tr w:rsidR="00B4590A" w:rsidRPr="00B4590A" w:rsidTr="00B4590A">
        <w:trPr>
          <w:trHeight w:val="60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отметка по русскому языку в 9-х классах    в динамике с 2016 по 2019 год</w:t>
            </w:r>
          </w:p>
        </w:tc>
      </w:tr>
      <w:tr w:rsidR="00B4590A" w:rsidRPr="00B4590A" w:rsidTr="00B4590A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4590A" w:rsidRPr="00B4590A" w:rsidTr="00B4590A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4590A" w:rsidRPr="00B4590A" w:rsidTr="00B4590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 СОШ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</w:tbl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03"/>
        <w:gridCol w:w="1937"/>
        <w:gridCol w:w="189"/>
        <w:gridCol w:w="1231"/>
        <w:gridCol w:w="583"/>
        <w:gridCol w:w="1417"/>
        <w:gridCol w:w="880"/>
      </w:tblGrid>
      <w:tr w:rsidR="00B4590A" w:rsidRPr="00B4590A" w:rsidTr="00B4590A">
        <w:trPr>
          <w:trHeight w:val="60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отметка по математике в 9-х классах   в динамике с 2016 по 2019 год</w:t>
            </w:r>
          </w:p>
        </w:tc>
      </w:tr>
      <w:tr w:rsidR="00B4590A" w:rsidRPr="00B4590A" w:rsidTr="00B4590A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4590A" w:rsidRPr="00B4590A" w:rsidTr="00B4590A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B4590A" w:rsidRPr="00B4590A" w:rsidTr="00B4590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 СОШ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Результативность сдачи ОГЭ по основным предметам</w:t>
      </w: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708"/>
        <w:gridCol w:w="709"/>
        <w:gridCol w:w="567"/>
        <w:gridCol w:w="875"/>
        <w:gridCol w:w="545"/>
        <w:gridCol w:w="567"/>
        <w:gridCol w:w="562"/>
        <w:gridCol w:w="995"/>
        <w:gridCol w:w="709"/>
        <w:gridCol w:w="570"/>
        <w:gridCol w:w="425"/>
        <w:gridCol w:w="850"/>
      </w:tblGrid>
      <w:tr w:rsidR="00B4590A" w:rsidRPr="00B4590A" w:rsidTr="00B4590A">
        <w:tc>
          <w:tcPr>
            <w:tcW w:w="1807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Предмет2019</w:t>
            </w:r>
          </w:p>
        </w:tc>
        <w:tc>
          <w:tcPr>
            <w:tcW w:w="2859" w:type="dxa"/>
            <w:gridSpan w:val="4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669" w:type="dxa"/>
            <w:gridSpan w:val="4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2554" w:type="dxa"/>
            <w:gridSpan w:val="4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</w:tr>
      <w:tr w:rsidR="00B4590A" w:rsidRPr="00B4590A" w:rsidTr="00B4590A">
        <w:tc>
          <w:tcPr>
            <w:tcW w:w="1807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54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4590A" w:rsidRPr="00B4590A" w:rsidTr="00B4590A">
        <w:tc>
          <w:tcPr>
            <w:tcW w:w="180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92,28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95,05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+4,95</w:t>
            </w:r>
          </w:p>
        </w:tc>
        <w:tc>
          <w:tcPr>
            <w:tcW w:w="54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54,74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61,35</w:t>
            </w:r>
          </w:p>
        </w:tc>
        <w:tc>
          <w:tcPr>
            <w:tcW w:w="56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+0,55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57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42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85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+0,30</w:t>
            </w:r>
          </w:p>
        </w:tc>
      </w:tr>
      <w:tr w:rsidR="00B4590A" w:rsidRPr="00B4590A" w:rsidTr="00B4590A">
        <w:tc>
          <w:tcPr>
            <w:tcW w:w="180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81,40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96,69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+3,31</w:t>
            </w:r>
          </w:p>
        </w:tc>
        <w:tc>
          <w:tcPr>
            <w:tcW w:w="54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43,16</w:t>
            </w:r>
          </w:p>
        </w:tc>
        <w:tc>
          <w:tcPr>
            <w:tcW w:w="56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55,63</w:t>
            </w:r>
          </w:p>
        </w:tc>
        <w:tc>
          <w:tcPr>
            <w:tcW w:w="56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  <w:tc>
          <w:tcPr>
            <w:tcW w:w="99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+3,89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57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42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  <w:tc>
          <w:tcPr>
            <w:tcW w:w="85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90A">
              <w:rPr>
                <w:rFonts w:ascii="Times New Roman" w:hAnsi="Times New Roman" w:cs="Times New Roman"/>
                <w:sz w:val="20"/>
                <w:szCs w:val="20"/>
              </w:rPr>
              <w:t>-0,10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Средний балл</w:t>
      </w:r>
      <w:r w:rsidRPr="00B4590A">
        <w:rPr>
          <w:rFonts w:ascii="Times New Roman" w:hAnsi="Times New Roman" w:cs="Times New Roman"/>
          <w:b/>
          <w:i/>
          <w:sz w:val="24"/>
          <w:szCs w:val="24"/>
        </w:rPr>
        <w:t xml:space="preserve"> на ОГЭ по всем предметам с 2016 по 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1326"/>
        <w:gridCol w:w="1417"/>
        <w:gridCol w:w="1418"/>
        <w:gridCol w:w="1389"/>
      </w:tblGrid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89" w:type="dxa"/>
            <w:shd w:val="clear" w:color="auto" w:fill="auto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17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89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17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89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89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</w:tr>
      <w:tr w:rsidR="00B4590A" w:rsidRPr="00B4590A" w:rsidTr="00B4590A">
        <w:tc>
          <w:tcPr>
            <w:tcW w:w="303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1417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389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</w:tr>
    </w:tbl>
    <w:p w:rsidR="00B4590A" w:rsidRPr="00B4590A" w:rsidRDefault="00B4590A" w:rsidP="001268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 xml:space="preserve"> по программам среднего общего образования (ЕГЭ, ГВЭ)</w:t>
      </w: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  </w:t>
      </w: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590A" w:rsidRPr="00B4590A" w:rsidRDefault="00B4590A" w:rsidP="001268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Число </w:t>
      </w: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класса на конец года –12 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590A" w:rsidRPr="00B4590A" w:rsidRDefault="00B4590A" w:rsidP="0012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итоговой аттестации допущены –12 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B4590A" w:rsidRPr="00B4590A" w:rsidRDefault="00B4590A" w:rsidP="0012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обучающихся, получивших аттестат о среднем образовании – 12 чел.</w:t>
      </w:r>
    </w:p>
    <w:p w:rsidR="00B4590A" w:rsidRPr="00B4590A" w:rsidRDefault="00B4590A" w:rsidP="001268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 награждены (ФИО):</w:t>
      </w:r>
    </w:p>
    <w:p w:rsidR="00B4590A" w:rsidRPr="00B4590A" w:rsidRDefault="00B4590A" w:rsidP="001268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золотой медалью – 1(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Авдюхин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Алексей).</w:t>
      </w:r>
    </w:p>
    <w:p w:rsidR="00B4590A" w:rsidRPr="00B4590A" w:rsidRDefault="00B4590A" w:rsidP="001268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серебряной медалью – 2 (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Земченкова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Ирина, Прокудина Елизавета)</w:t>
      </w:r>
    </w:p>
    <w:p w:rsidR="00B4590A" w:rsidRPr="00B4590A" w:rsidRDefault="00B4590A" w:rsidP="001268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«5» и «4» (без медалистов) – 9 </w:t>
      </w: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>В основной период: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- </w:t>
      </w:r>
      <w:r w:rsidRPr="00B4590A">
        <w:rPr>
          <w:rFonts w:ascii="Times New Roman" w:hAnsi="Times New Roman" w:cs="Times New Roman"/>
          <w:b/>
          <w:sz w:val="24"/>
          <w:szCs w:val="24"/>
        </w:rPr>
        <w:t>сдали с первого раза</w:t>
      </w:r>
      <w:r w:rsidRPr="00B4590A">
        <w:rPr>
          <w:rFonts w:ascii="Times New Roman" w:hAnsi="Times New Roman" w:cs="Times New Roman"/>
          <w:sz w:val="24"/>
          <w:szCs w:val="24"/>
        </w:rPr>
        <w:t xml:space="preserve"> и получили аттестаты о среднем общем образовании 12 одиннадцатиклассников (100 %),  в 201</w:t>
      </w:r>
      <w:r w:rsidR="00BB5E89">
        <w:rPr>
          <w:rFonts w:ascii="Times New Roman" w:hAnsi="Times New Roman" w:cs="Times New Roman"/>
          <w:sz w:val="24"/>
          <w:szCs w:val="24"/>
        </w:rPr>
        <w:t>9</w:t>
      </w:r>
      <w:r w:rsidRPr="00B4590A">
        <w:rPr>
          <w:rFonts w:ascii="Times New Roman" w:hAnsi="Times New Roman" w:cs="Times New Roman"/>
          <w:sz w:val="24"/>
          <w:szCs w:val="24"/>
        </w:rPr>
        <w:t xml:space="preserve"> году – 18 чел(100%), в 2017 учебном году – 23 (95%).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4590A" w:rsidRPr="00B4590A" w:rsidRDefault="00B4590A" w:rsidP="001268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2019 году обучающиеся на ЕГЭ выбрали 8 предметов.</w:t>
      </w:r>
      <w:proofErr w:type="gramEnd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математика сдавалась на двух уровнях: базовом и профильном. </w:t>
      </w:r>
    </w:p>
    <w:tbl>
      <w:tblPr>
        <w:tblW w:w="1017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849"/>
        <w:gridCol w:w="988"/>
        <w:gridCol w:w="1418"/>
        <w:gridCol w:w="1417"/>
        <w:gridCol w:w="1418"/>
        <w:gridCol w:w="1417"/>
        <w:gridCol w:w="1663"/>
      </w:tblGrid>
      <w:tr w:rsidR="00B4590A" w:rsidRPr="00B4590A" w:rsidTr="00B4590A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4590A" w:rsidRPr="00B4590A" w:rsidTr="00B4590A">
        <w:trPr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Минимальный балл/ученик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Максимальный балл/ученик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90A" w:rsidRPr="00B4590A" w:rsidTr="00B4590A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</w:t>
            </w: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(27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33/Юровских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Авдюхин</w:t>
            </w:r>
            <w:proofErr w:type="spellEnd"/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Полещук А.С.</w:t>
            </w:r>
          </w:p>
        </w:tc>
      </w:tr>
      <w:tr w:rsidR="00B4590A" w:rsidRPr="00B4590A" w:rsidTr="00B4590A">
        <w:trPr>
          <w:trHeight w:val="837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базовая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14/ Петрова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15/ Безуглова 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Полещук А.С.</w:t>
            </w:r>
          </w:p>
        </w:tc>
      </w:tr>
      <w:tr w:rsidR="00B4590A" w:rsidRPr="00B4590A" w:rsidTr="00B4590A">
        <w:trPr>
          <w:trHeight w:val="79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 (24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Авдюхин</w:t>
            </w:r>
            <w:proofErr w:type="spellEnd"/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Полещук В.А.</w:t>
            </w:r>
          </w:p>
        </w:tc>
      </w:tr>
      <w:tr w:rsidR="00B4590A" w:rsidRPr="00B4590A" w:rsidTr="00B4590A">
        <w:trPr>
          <w:trHeight w:val="7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Общество        знание (42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31/Вершинина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74/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4590A" w:rsidRPr="00B4590A" w:rsidTr="00B4590A">
        <w:trPr>
          <w:trHeight w:val="7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69/ Прокудина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69/ Прокудина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Бибикова О.В.</w:t>
            </w:r>
          </w:p>
        </w:tc>
      </w:tr>
      <w:tr w:rsidR="00B4590A" w:rsidRPr="00B4590A" w:rsidTr="00B4590A">
        <w:trPr>
          <w:trHeight w:val="82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</w:t>
            </w: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(36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30/Бондарева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51/</w:t>
            </w: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Авдюхин</w:t>
            </w:r>
            <w:proofErr w:type="spellEnd"/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Артемьев П.В.</w:t>
            </w:r>
          </w:p>
        </w:tc>
      </w:tr>
      <w:tr w:rsidR="00B4590A" w:rsidRPr="00B4590A" w:rsidTr="00B4590A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(32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72 Безуглова 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72 Безуглова 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Гродзь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4590A" w:rsidRPr="00B4590A" w:rsidTr="00B4590A">
        <w:trPr>
          <w:trHeight w:val="13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Химия (36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57/ Прокудина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57/ Прокудина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Спирина Г.В.</w:t>
            </w:r>
          </w:p>
        </w:tc>
      </w:tr>
      <w:tr w:rsidR="00B4590A" w:rsidRPr="00B4590A" w:rsidTr="00B4590A">
        <w:trPr>
          <w:trHeight w:val="13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65 /Петрова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65 /Петрова</w:t>
            </w:r>
            <w:proofErr w:type="gram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90A" w:rsidRPr="00B4590A" w:rsidRDefault="00B4590A" w:rsidP="001268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Махнева Е.А.</w:t>
            </w:r>
          </w:p>
        </w:tc>
      </w:tr>
    </w:tbl>
    <w:p w:rsidR="00B4590A" w:rsidRPr="00B4590A" w:rsidRDefault="00B4590A" w:rsidP="001268B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4590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B4590A" w:rsidRPr="00B4590A" w:rsidRDefault="00B4590A" w:rsidP="00126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 11 классов, не получивших аттестат о среднем образовании (ФИО) – 0обуч</w:t>
      </w: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90A" w:rsidRPr="00B4590A" w:rsidRDefault="00B4590A" w:rsidP="00126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обучающихся, сдававших повторно обязательный экзамен (ФИО, предмет) –0 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90A" w:rsidRPr="00B4590A" w:rsidRDefault="00B4590A" w:rsidP="001268BC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ежегодно практически по всем учебным предметам средний тестовый ба</w:t>
      </w: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шк</w:t>
      </w:r>
      <w:proofErr w:type="gramEnd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был  ниже районного, </w:t>
      </w: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 результатов школы  есть определенные успехи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наметилась тенденция повышения среднего тестового балла по русскому языку, математике (базовый и профильный уровень), обществознанию, истории.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Отрицательная динамика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в результатах    по   физике. 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Анализ выбора выпускниками предметов показывает, что самые выбираемые предметы – математика (профильный уровень), обществознание и физика. 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Неявившиеся на ЕГЭ  обучающиеся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016"/>
        <w:gridCol w:w="1016"/>
        <w:gridCol w:w="1016"/>
        <w:gridCol w:w="1016"/>
        <w:gridCol w:w="1016"/>
        <w:gridCol w:w="851"/>
      </w:tblGrid>
      <w:tr w:rsidR="00B4590A" w:rsidRPr="00B4590A" w:rsidTr="00B4590A">
        <w:tc>
          <w:tcPr>
            <w:tcW w:w="6095" w:type="dxa"/>
            <w:gridSpan w:val="6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4590A" w:rsidRPr="00B4590A" w:rsidTr="00B4590A">
        <w:tc>
          <w:tcPr>
            <w:tcW w:w="101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90A" w:rsidRPr="00B4590A" w:rsidTr="00B4590A">
        <w:tc>
          <w:tcPr>
            <w:tcW w:w="1015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4590A" w:rsidRPr="00B4590A" w:rsidRDefault="00B4590A" w:rsidP="001268B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выпускников, которые не преодолели минимальный порог на 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ЕГЭ.</w:t>
      </w:r>
    </w:p>
    <w:p w:rsidR="00B4590A" w:rsidRPr="00B4590A" w:rsidRDefault="00B4590A" w:rsidP="00126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Выпускники текущего года, не преодолевшие минимальный порог </w:t>
      </w:r>
    </w:p>
    <w:p w:rsidR="00B4590A" w:rsidRPr="00B4590A" w:rsidRDefault="00B4590A" w:rsidP="001268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(доля</w:t>
      </w:r>
      <w:proofErr w:type="gramStart"/>
      <w:r w:rsidRPr="00B45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%):</w:t>
      </w:r>
      <w:proofErr w:type="gramEnd"/>
    </w:p>
    <w:p w:rsidR="00B4590A" w:rsidRPr="00B4590A" w:rsidRDefault="00B4590A" w:rsidP="001268B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русскому языку в районе традиционно хорошие результаты ЕГЭ - выпускников текущего года, не преодолевших порог   нет, то по предметам по выбору картина менее благоприятная.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  .    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Выпускники, не преодолевшие минимальный порог в 2019 году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992"/>
        <w:gridCol w:w="993"/>
        <w:gridCol w:w="850"/>
        <w:gridCol w:w="709"/>
        <w:gridCol w:w="958"/>
      </w:tblGrid>
      <w:tr w:rsidR="00B4590A" w:rsidRPr="00B4590A" w:rsidTr="00B4590A">
        <w:tc>
          <w:tcPr>
            <w:tcW w:w="2127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B4590A" w:rsidRPr="00B4590A" w:rsidRDefault="00B4590A" w:rsidP="001268BC">
            <w:pPr>
              <w:ind w:left="-533" w:firstLine="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8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B4590A" w:rsidRPr="00B4590A" w:rsidTr="00B4590A">
        <w:tc>
          <w:tcPr>
            <w:tcW w:w="993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34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850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c>
          <w:tcPr>
            <w:tcW w:w="993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1/8,3%</w:t>
            </w:r>
          </w:p>
        </w:tc>
        <w:tc>
          <w:tcPr>
            <w:tcW w:w="850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1/8,3%</w:t>
            </w:r>
          </w:p>
        </w:tc>
        <w:tc>
          <w:tcPr>
            <w:tcW w:w="958" w:type="dxa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4590A" w:rsidRPr="00B4590A" w:rsidRDefault="00B4590A" w:rsidP="00126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Результативность школы  по обязательным для сдачи учебным предметам (русский язык и математика) и наиболее востребованному выпускниками предмету (обществознание):</w:t>
      </w: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608"/>
        <w:gridCol w:w="2419"/>
        <w:gridCol w:w="1148"/>
        <w:gridCol w:w="875"/>
        <w:gridCol w:w="916"/>
        <w:gridCol w:w="867"/>
        <w:gridCol w:w="752"/>
        <w:gridCol w:w="1865"/>
        <w:gridCol w:w="493"/>
      </w:tblGrid>
      <w:tr w:rsidR="00B4590A" w:rsidRPr="00B4590A" w:rsidTr="00B4590A">
        <w:trPr>
          <w:trHeight w:val="375"/>
        </w:trPr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(ЕГЭ)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gridAfter w:val="1"/>
          <w:wAfter w:w="572" w:type="dxa"/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(балл)</w:t>
            </w:r>
          </w:p>
        </w:tc>
      </w:tr>
      <w:tr w:rsidR="00B4590A" w:rsidRPr="00B4590A" w:rsidTr="00B4590A">
        <w:trPr>
          <w:gridAfter w:val="1"/>
          <w:wAfter w:w="572" w:type="dxa"/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район-62,4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район – 63,7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район – 70,1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район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gridAfter w:val="1"/>
          <w:wAfter w:w="572" w:type="dxa"/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+2,83</w:t>
            </w:r>
          </w:p>
        </w:tc>
      </w:tr>
    </w:tbl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 (базовый уровень) 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517"/>
        <w:gridCol w:w="1134"/>
        <w:gridCol w:w="709"/>
        <w:gridCol w:w="850"/>
        <w:gridCol w:w="709"/>
        <w:gridCol w:w="2835"/>
        <w:gridCol w:w="52"/>
      </w:tblGrid>
      <w:tr w:rsidR="00B4590A" w:rsidRPr="00B4590A" w:rsidTr="00B4590A">
        <w:trPr>
          <w:gridAfter w:val="1"/>
          <w:wAfter w:w="52" w:type="dxa"/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(балл)</w:t>
            </w:r>
          </w:p>
        </w:tc>
      </w:tr>
      <w:tr w:rsidR="00B4590A" w:rsidRPr="00B4590A" w:rsidTr="00B4590A">
        <w:trPr>
          <w:trHeight w:val="3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р-н 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р-н 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р-н 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район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-0,55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(профильный уровень)</w:t>
      </w:r>
    </w:p>
    <w:tbl>
      <w:tblPr>
        <w:tblW w:w="94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414"/>
        <w:gridCol w:w="1134"/>
        <w:gridCol w:w="92"/>
        <w:gridCol w:w="617"/>
        <w:gridCol w:w="343"/>
        <w:gridCol w:w="507"/>
        <w:gridCol w:w="851"/>
        <w:gridCol w:w="38"/>
        <w:gridCol w:w="2655"/>
        <w:gridCol w:w="38"/>
      </w:tblGrid>
      <w:tr w:rsidR="00B4590A" w:rsidRPr="00B4590A" w:rsidTr="00B4590A">
        <w:trPr>
          <w:gridAfter w:val="1"/>
          <w:wAfter w:w="38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gridAfter w:val="1"/>
          <w:wAfter w:w="38" w:type="dxa"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(балл)</w:t>
            </w:r>
          </w:p>
        </w:tc>
      </w:tr>
      <w:tr w:rsidR="00B4590A" w:rsidRPr="00B4590A" w:rsidTr="00B4590A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р-н 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р-н 34,5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р-н 44,5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район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+7,63</w:t>
            </w:r>
          </w:p>
        </w:tc>
      </w:tr>
    </w:tbl>
    <w:p w:rsidR="00B4590A" w:rsidRPr="00B4590A" w:rsidRDefault="00B4590A" w:rsidP="00126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(профильный уровень) значительное увеличение средней отметки    </w:t>
      </w:r>
    </w:p>
    <w:p w:rsidR="00B4590A" w:rsidRPr="00B4590A" w:rsidRDefault="00B4590A" w:rsidP="001268B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выбираемый предмет выпускниками 11-х классов – обществознание. В 2018 году школа улучшила результат в сравнении с 2017 годом.    </w:t>
      </w:r>
    </w:p>
    <w:p w:rsidR="00B4590A" w:rsidRPr="00B4590A" w:rsidRDefault="00B4590A" w:rsidP="00126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(ЕГЭ)</w:t>
      </w:r>
    </w:p>
    <w:p w:rsidR="00B4590A" w:rsidRPr="00B4590A" w:rsidRDefault="00B4590A" w:rsidP="00126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66" w:type="dxa"/>
        <w:tblInd w:w="93" w:type="dxa"/>
        <w:tblLook w:val="04A0" w:firstRow="1" w:lastRow="0" w:firstColumn="1" w:lastColumn="0" w:noHBand="0" w:noVBand="1"/>
      </w:tblPr>
      <w:tblGrid>
        <w:gridCol w:w="560"/>
        <w:gridCol w:w="2391"/>
        <w:gridCol w:w="772"/>
        <w:gridCol w:w="897"/>
        <w:gridCol w:w="756"/>
        <w:gridCol w:w="867"/>
        <w:gridCol w:w="2689"/>
        <w:gridCol w:w="34"/>
      </w:tblGrid>
      <w:tr w:rsidR="00B4590A" w:rsidRPr="00B4590A" w:rsidTr="00B4590A">
        <w:trPr>
          <w:gridAfter w:val="1"/>
          <w:wAfter w:w="34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Результативность (балл)</w:t>
            </w:r>
          </w:p>
        </w:tc>
      </w:tr>
      <w:tr w:rsidR="00B4590A" w:rsidRPr="00B4590A" w:rsidTr="00B4590A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р-н 50,4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р-н 50,6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р-н 54,8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район</w:t>
            </w:r>
          </w:p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90A" w:rsidRPr="00B4590A" w:rsidTr="00B4590A">
        <w:trPr>
          <w:gridAfter w:val="1"/>
          <w:wAfter w:w="34" w:type="dxa"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+2,68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  школе наблюдается положительная динамика по всем учебным предметам, кроме физики и биологии. </w:t>
      </w: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ЕГЭ за 2016-2019 учебный год 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«Терентьевская средняя общеобразовательная школа»</w:t>
      </w:r>
    </w:p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418"/>
        <w:gridCol w:w="1276"/>
        <w:gridCol w:w="1406"/>
        <w:gridCol w:w="12"/>
        <w:gridCol w:w="1406"/>
        <w:gridCol w:w="11"/>
        <w:gridCol w:w="1843"/>
      </w:tblGrid>
      <w:tr w:rsidR="00B4590A" w:rsidRPr="00B4590A" w:rsidTr="00B4590A">
        <w:tc>
          <w:tcPr>
            <w:tcW w:w="266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(балл)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64,55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61,58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70,17</w:t>
            </w:r>
          </w:p>
        </w:tc>
        <w:tc>
          <w:tcPr>
            <w:tcW w:w="1418" w:type="dxa"/>
            <w:gridSpan w:val="2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+2,83</w:t>
            </w:r>
          </w:p>
        </w:tc>
      </w:tr>
      <w:tr w:rsidR="00B4590A" w:rsidRPr="00B4590A" w:rsidTr="00B4590A">
        <w:trPr>
          <w:trHeight w:val="70"/>
        </w:trPr>
        <w:tc>
          <w:tcPr>
            <w:tcW w:w="2659" w:type="dxa"/>
          </w:tcPr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4590A" w:rsidRPr="00B4590A" w:rsidRDefault="00B4590A" w:rsidP="001268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28,79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0A" w:rsidRPr="00B4590A" w:rsidRDefault="00B4590A" w:rsidP="0012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+7,63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47,43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+2,68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2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418" w:type="dxa"/>
            <w:gridSpan w:val="2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43,87</w:t>
            </w:r>
          </w:p>
        </w:tc>
        <w:tc>
          <w:tcPr>
            <w:tcW w:w="1418" w:type="dxa"/>
            <w:gridSpan w:val="2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-2,87</w:t>
            </w:r>
          </w:p>
        </w:tc>
      </w:tr>
      <w:tr w:rsidR="00B4590A" w:rsidRPr="00B4590A" w:rsidTr="00B4590A"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bottom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4" w:type="dxa"/>
            <w:gridSpan w:val="2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+65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90A" w:rsidRPr="00411775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90A" w:rsidRPr="00B4590A" w:rsidRDefault="00B4590A" w:rsidP="001268B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0A" w:rsidRPr="00B4590A" w:rsidRDefault="00B4590A" w:rsidP="001268B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lastRenderedPageBreak/>
        <w:t>Доля выпускников, набравших 60 и более баллов</w:t>
      </w: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992"/>
        <w:gridCol w:w="851"/>
        <w:gridCol w:w="992"/>
        <w:gridCol w:w="992"/>
        <w:gridCol w:w="851"/>
        <w:gridCol w:w="1134"/>
      </w:tblGrid>
      <w:tr w:rsidR="00B4590A" w:rsidRPr="00B4590A" w:rsidTr="00B4590A">
        <w:trPr>
          <w:cantSplit/>
          <w:trHeight w:val="1134"/>
        </w:trPr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B4590A" w:rsidRPr="00B4590A" w:rsidRDefault="00B4590A" w:rsidP="0012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4590A" w:rsidRPr="00B4590A" w:rsidTr="00B4590A"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1276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 xml:space="preserve">Распределение количества учащихся по набранным баллам </w:t>
      </w:r>
    </w:p>
    <w:p w:rsidR="00B4590A" w:rsidRPr="00B4590A" w:rsidRDefault="00B4590A" w:rsidP="00126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(</w:t>
      </w:r>
      <w:r w:rsidRPr="00B4590A">
        <w:rPr>
          <w:rFonts w:ascii="Times New Roman" w:hAnsi="Times New Roman" w:cs="Times New Roman"/>
          <w:b/>
          <w:sz w:val="24"/>
          <w:szCs w:val="24"/>
          <w:u w:val="single"/>
        </w:rPr>
        <w:t>по трем предметам с наименьшим результатом</w:t>
      </w:r>
      <w:r w:rsidRPr="00B4590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85"/>
        <w:gridCol w:w="1813"/>
        <w:gridCol w:w="1813"/>
        <w:gridCol w:w="1813"/>
      </w:tblGrid>
      <w:tr w:rsidR="00B4590A" w:rsidRPr="00B4590A" w:rsidTr="00B459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90A">
              <w:rPr>
                <w:rFonts w:ascii="Times New Roman" w:hAnsi="Times New Roman" w:cs="Times New Roman"/>
                <w:b/>
              </w:rPr>
              <w:t>Количество выпускников, 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90A">
              <w:rPr>
                <w:rFonts w:ascii="Times New Roman" w:hAnsi="Times New Roman" w:cs="Times New Roman"/>
                <w:b/>
              </w:rPr>
              <w:t>220 баллов и выше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90A">
              <w:rPr>
                <w:rFonts w:ascii="Times New Roman" w:hAnsi="Times New Roman" w:cs="Times New Roman"/>
                <w:b/>
              </w:rPr>
              <w:t>180-219 баллов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90A">
              <w:rPr>
                <w:rFonts w:ascii="Times New Roman" w:hAnsi="Times New Roman" w:cs="Times New Roman"/>
                <w:b/>
              </w:rPr>
              <w:t>менее 180 баллов</w:t>
            </w:r>
          </w:p>
        </w:tc>
      </w:tr>
      <w:tr w:rsidR="00B4590A" w:rsidRPr="00B4590A" w:rsidTr="00B459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590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590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590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4590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</w:tbl>
    <w:p w:rsidR="00B4590A" w:rsidRPr="00B4590A" w:rsidRDefault="00B4590A" w:rsidP="0012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>Исходя из количества набранных баллов по трем предметам с наименьшим результатом только 6 выпускников (50%) считаются успешными для поступления в Высшие учебные заведения. Этот показатель вырос в сравнении с 2018 годом  на 27 %.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Качество подготовки медалистов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800"/>
        <w:gridCol w:w="2659"/>
      </w:tblGrid>
      <w:tr w:rsidR="00B4590A" w:rsidRPr="00B4590A" w:rsidTr="00B4590A">
        <w:tc>
          <w:tcPr>
            <w:tcW w:w="1847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медалистов, всего</w:t>
            </w:r>
          </w:p>
        </w:tc>
        <w:tc>
          <w:tcPr>
            <w:tcW w:w="280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ФИО медалиста</w:t>
            </w:r>
          </w:p>
        </w:tc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B4590A" w:rsidRPr="00B4590A" w:rsidTr="00B4590A">
        <w:tc>
          <w:tcPr>
            <w:tcW w:w="1847" w:type="dxa"/>
            <w:vMerge w:val="restart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Авдюхин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B4590A" w:rsidRPr="00B4590A" w:rsidTr="00B4590A">
        <w:tc>
          <w:tcPr>
            <w:tcW w:w="1847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4590A" w:rsidRPr="00B4590A" w:rsidTr="00B4590A">
        <w:tc>
          <w:tcPr>
            <w:tcW w:w="1847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Плутаева</w:t>
            </w:r>
            <w:proofErr w:type="spellEnd"/>
            <w:r w:rsidRPr="00B459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4590A" w:rsidRPr="00B4590A" w:rsidTr="00B4590A">
        <w:tc>
          <w:tcPr>
            <w:tcW w:w="1847" w:type="dxa"/>
            <w:vMerge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Прокудина Е.П.</w:t>
            </w:r>
          </w:p>
        </w:tc>
        <w:tc>
          <w:tcPr>
            <w:tcW w:w="2659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Анализируя баллы, полученные медалистом, согласно новому подходу (220 баллов и выше) не соответствует.  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sz w:val="24"/>
          <w:szCs w:val="24"/>
        </w:rPr>
        <w:t xml:space="preserve"> На протяжении 3-х лет нет  100 балльников в школе.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90A">
        <w:rPr>
          <w:rFonts w:ascii="Times New Roman" w:hAnsi="Times New Roman" w:cs="Times New Roman"/>
          <w:sz w:val="24"/>
          <w:szCs w:val="24"/>
        </w:rPr>
        <w:t>Высокобалльные</w:t>
      </w:r>
      <w:proofErr w:type="spellEnd"/>
      <w:r w:rsidRPr="00B4590A">
        <w:rPr>
          <w:rFonts w:ascii="Times New Roman" w:hAnsi="Times New Roman" w:cs="Times New Roman"/>
          <w:sz w:val="24"/>
          <w:szCs w:val="24"/>
        </w:rPr>
        <w:t xml:space="preserve"> работы преимущественно по русскому языку.  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 w:rsidRPr="00B4590A">
        <w:rPr>
          <w:rFonts w:ascii="Times New Roman" w:hAnsi="Times New Roman" w:cs="Times New Roman"/>
          <w:b/>
          <w:sz w:val="24"/>
          <w:szCs w:val="24"/>
        </w:rPr>
        <w:t>высокобалльников</w:t>
      </w:r>
      <w:proofErr w:type="spellEnd"/>
      <w:r w:rsidRPr="00B4590A">
        <w:rPr>
          <w:rFonts w:ascii="Times New Roman" w:hAnsi="Times New Roman" w:cs="Times New Roman"/>
          <w:b/>
          <w:sz w:val="24"/>
          <w:szCs w:val="24"/>
        </w:rPr>
        <w:t xml:space="preserve"> по школе  (2016-2019 </w:t>
      </w:r>
      <w:proofErr w:type="spellStart"/>
      <w:r w:rsidRPr="00B4590A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B4590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B4590A">
        <w:rPr>
          <w:rFonts w:ascii="Times New Roman" w:hAnsi="Times New Roman" w:cs="Times New Roman"/>
          <w:b/>
          <w:sz w:val="24"/>
          <w:szCs w:val="24"/>
        </w:rPr>
        <w:t>.)</w:t>
      </w:r>
    </w:p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182"/>
        <w:gridCol w:w="696"/>
        <w:gridCol w:w="1668"/>
      </w:tblGrid>
      <w:tr w:rsidR="00B4590A" w:rsidRPr="00B4590A" w:rsidTr="00B4590A">
        <w:tc>
          <w:tcPr>
            <w:tcW w:w="162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2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4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68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4590A" w:rsidRPr="00B4590A" w:rsidTr="00B4590A">
        <w:tc>
          <w:tcPr>
            <w:tcW w:w="162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B4590A" w:rsidRPr="00B4590A" w:rsidRDefault="00B4590A" w:rsidP="00126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4590A" w:rsidRPr="00B4590A" w:rsidRDefault="00B4590A" w:rsidP="001268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0A" w:rsidRPr="00B4590A" w:rsidRDefault="00B4590A" w:rsidP="0012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0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анализируя результаты ГИА 2019, можно сделать вывод:   </w:t>
      </w:r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  в 2018 – 2019 учебном году наблюдается повышение  уровня качества </w:t>
      </w:r>
      <w:proofErr w:type="spellStart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4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биологии, физике, обществознанию.</w:t>
      </w:r>
    </w:p>
    <w:p w:rsidR="00B4590A" w:rsidRPr="00411775" w:rsidRDefault="00B4590A" w:rsidP="001268BC">
      <w:pPr>
        <w:jc w:val="both"/>
        <w:rPr>
          <w:rFonts w:ascii="Times New Roman" w:hAnsi="Times New Roman" w:cs="Times New Roman"/>
          <w:sz w:val="24"/>
          <w:szCs w:val="24"/>
        </w:rPr>
      </w:pPr>
      <w:r w:rsidRPr="00B4590A">
        <w:rPr>
          <w:rFonts w:ascii="Times New Roman" w:hAnsi="Times New Roman" w:cs="Times New Roman"/>
          <w:b/>
          <w:sz w:val="24"/>
          <w:szCs w:val="24"/>
        </w:rPr>
        <w:t>Вырос  средний балл на ЕГЭ по русскому языку, математике</w:t>
      </w:r>
      <w:r w:rsidRPr="00B4590A">
        <w:rPr>
          <w:rFonts w:ascii="Times New Roman" w:hAnsi="Times New Roman" w:cs="Times New Roman"/>
          <w:sz w:val="24"/>
          <w:szCs w:val="24"/>
        </w:rPr>
        <w:t xml:space="preserve"> (профильный уровень). </w:t>
      </w:r>
      <w:r w:rsidRPr="00B4590A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(базовый уровень) </w:t>
      </w:r>
      <w:r w:rsidRPr="00B4590A">
        <w:rPr>
          <w:rFonts w:ascii="Times New Roman" w:hAnsi="Times New Roman" w:cs="Times New Roman"/>
          <w:b/>
          <w:color w:val="000000"/>
          <w:sz w:val="24"/>
          <w:szCs w:val="24"/>
        </w:rPr>
        <w:t>нет обучающихся</w:t>
      </w:r>
      <w:proofErr w:type="gramStart"/>
      <w:r w:rsidRPr="00B4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B4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преодолевших установленный для ЕГЭ ми</w:t>
      </w:r>
      <w:r w:rsidR="00411775">
        <w:rPr>
          <w:rFonts w:ascii="Times New Roman" w:hAnsi="Times New Roman" w:cs="Times New Roman"/>
          <w:b/>
          <w:color w:val="000000"/>
          <w:sz w:val="24"/>
          <w:szCs w:val="24"/>
        </w:rPr>
        <w:t>нимальный порог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AE2AFF" w:rsidRPr="00AE2AFF" w:rsidTr="00411775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AE2AFF" w:rsidRPr="00AE2AFF" w:rsidTr="00411775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Перешли в 10-й класс другой школы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411775" w:rsidRPr="00AE2AFF" w:rsidTr="0041177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1775" w:rsidRPr="00AE2AFF" w:rsidTr="00411775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3E5FA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3E5FA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41177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3E5FA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3E5FA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75" w:rsidRPr="00AE2AFF" w:rsidRDefault="003E5FA5" w:rsidP="001268B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В 201</w:t>
      </w:r>
      <w:r w:rsidR="003E5FA5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AE2AFF">
        <w:rPr>
          <w:rFonts w:ascii="Times New Roman" w:eastAsia="Calibri" w:hAnsi="Times New Roman" w:cs="Times New Roman"/>
          <w:sz w:val="24"/>
          <w:szCs w:val="24"/>
        </w:rPr>
        <w:t>году увеличилось число выпускников 9-го класса, которые продолжили обучение в  10</w:t>
      </w:r>
      <w:r w:rsidR="003E5F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Количество выпускников, поступающих в ВУЗ, стабильно растет по сравнению с общим количеством выпускников 11-го класса.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 xml:space="preserve"> Оценка </w:t>
      </w:r>
      <w:proofErr w:type="gramStart"/>
      <w:r w:rsidRPr="00AE2AFF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В Школе утверждено положение о внутренней системе оценки качеств</w:t>
      </w:r>
      <w:r w:rsidR="003E5FA5">
        <w:rPr>
          <w:rFonts w:ascii="Times New Roman" w:eastAsia="Calibri" w:hAnsi="Times New Roman" w:cs="Times New Roman"/>
          <w:sz w:val="24"/>
          <w:szCs w:val="24"/>
        </w:rPr>
        <w:t xml:space="preserve">а образования.  </w:t>
      </w:r>
      <w:r w:rsidRPr="00AE2AFF">
        <w:rPr>
          <w:rFonts w:ascii="Times New Roman" w:eastAsia="Calibri" w:hAnsi="Times New Roman" w:cs="Times New Roman"/>
          <w:sz w:val="24"/>
          <w:szCs w:val="24"/>
        </w:rPr>
        <w:t>По итогам оценки качества образования в 201</w:t>
      </w:r>
      <w:r w:rsidR="00411775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высокая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По результатам анкетирования 201</w:t>
      </w:r>
      <w:r w:rsidR="00411775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–100 процентов, количество обучающихся, удовлетворенных образовательным процессом, – 100 процентов.  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 xml:space="preserve"> Оценка кадрового обеспечения</w:t>
      </w:r>
    </w:p>
    <w:p w:rsidR="00AE2AFF" w:rsidRPr="00AE2AFF" w:rsidRDefault="00AE2AFF" w:rsidP="00126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Важнейшим условием обеспечения качества подготовки обучающихся является профессиональная компетентность педагогических работников, система повышения их квалификации. Образовательную учебно-методическую деятельность школы обеспечивает квалифицированный педагогический состав осуществляющий подготовку по всем учебным дисциплинам. 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Средний возраст педагогического коллектива 48 лет - это опытные, грамотные, владеющие методикой предмета специалисты, большая часть которых имеет высшую и первую квалификационные категории. 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На момент </w:t>
      </w:r>
      <w:proofErr w:type="spellStart"/>
      <w:r w:rsidRPr="00AE2AFF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в школе работало 33 педагога, из них: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 пенсионеров  -  </w:t>
      </w:r>
      <w:r w:rsidR="003E5FA5">
        <w:rPr>
          <w:rFonts w:ascii="Times New Roman" w:eastAsia="Calibri" w:hAnsi="Times New Roman" w:cs="Times New Roman"/>
          <w:sz w:val="24"/>
          <w:szCs w:val="24"/>
        </w:rPr>
        <w:t>7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имеют высшее образование – 2</w:t>
      </w:r>
      <w:r w:rsidR="003E5FA5">
        <w:rPr>
          <w:rFonts w:ascii="Times New Roman" w:eastAsia="Calibri" w:hAnsi="Times New Roman" w:cs="Times New Roman"/>
          <w:sz w:val="24"/>
          <w:szCs w:val="24"/>
        </w:rPr>
        <w:t>6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имеют высшее педагогическое образование – 2</w:t>
      </w:r>
      <w:r w:rsidR="003E5FA5">
        <w:rPr>
          <w:rFonts w:ascii="Times New Roman" w:eastAsia="Calibri" w:hAnsi="Times New Roman" w:cs="Times New Roman"/>
          <w:sz w:val="24"/>
          <w:szCs w:val="24"/>
        </w:rPr>
        <w:t>6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 среднее специальное – </w:t>
      </w:r>
      <w:r w:rsidR="003E5FA5">
        <w:rPr>
          <w:rFonts w:ascii="Times New Roman" w:eastAsia="Calibri" w:hAnsi="Times New Roman" w:cs="Times New Roman"/>
          <w:sz w:val="24"/>
          <w:szCs w:val="24"/>
        </w:rPr>
        <w:t>7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имеют высшую квалификационную категорию – 1</w:t>
      </w:r>
      <w:r w:rsidR="008C758C">
        <w:rPr>
          <w:rFonts w:ascii="Times New Roman" w:eastAsia="Calibri" w:hAnsi="Times New Roman" w:cs="Times New Roman"/>
          <w:sz w:val="24"/>
          <w:szCs w:val="24"/>
        </w:rPr>
        <w:t>8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lastRenderedPageBreak/>
        <w:t>- первую квалификационную категорию –</w:t>
      </w:r>
      <w:r w:rsidR="000221DE">
        <w:rPr>
          <w:rFonts w:ascii="Times New Roman" w:eastAsia="Calibri" w:hAnsi="Times New Roman" w:cs="Times New Roman"/>
          <w:sz w:val="24"/>
          <w:szCs w:val="24"/>
        </w:rPr>
        <w:t>9</w:t>
      </w:r>
      <w:r w:rsidRPr="00AE2A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Средний возраст педагогов: 48  лет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Доля учителей-мужчин: 9%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Доля педагогов, прошедших курсы повышения квалификации за последние 5 лет- 100 %</w:t>
      </w:r>
      <w:proofErr w:type="gramEnd"/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Средняя недельная нагрузка учителей: 2</w:t>
      </w:r>
      <w:r w:rsidR="000221DE">
        <w:rPr>
          <w:rFonts w:ascii="Times New Roman" w:eastAsia="Calibri" w:hAnsi="Times New Roman" w:cs="Times New Roman"/>
          <w:sz w:val="24"/>
          <w:szCs w:val="24"/>
        </w:rPr>
        <w:t>6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Доля педагогов, прошедших курсы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грамотности-100%</w:t>
      </w:r>
    </w:p>
    <w:p w:rsidR="00AE2AFF" w:rsidRPr="00AE2AFF" w:rsidRDefault="00AE2AFF" w:rsidP="001268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Доля педагогов, применяющих ИКТ в учебном процессе - 100%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В школе   работают: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Заслуженный учитель РФ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4 учителя, имеющих звание «Почетный работник РФ»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- 2  победителя муниципального этапа  конкурса «Учитель года»;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- 1 учитель победитель </w:t>
      </w:r>
      <w:r w:rsidR="000221DE">
        <w:rPr>
          <w:rFonts w:ascii="Times New Roman" w:eastAsia="Calibri" w:hAnsi="Times New Roman" w:cs="Times New Roman"/>
          <w:sz w:val="24"/>
          <w:szCs w:val="24"/>
        </w:rPr>
        <w:t>В</w:t>
      </w:r>
      <w:r w:rsidRPr="00AE2AFF">
        <w:rPr>
          <w:rFonts w:ascii="Times New Roman" w:eastAsia="Calibri" w:hAnsi="Times New Roman" w:cs="Times New Roman"/>
          <w:sz w:val="24"/>
          <w:szCs w:val="24"/>
        </w:rPr>
        <w:t>сероссийского конкурса   «Лучший учител</w:t>
      </w:r>
      <w:r w:rsidR="000221DE">
        <w:rPr>
          <w:rFonts w:ascii="Times New Roman" w:eastAsia="Calibri" w:hAnsi="Times New Roman" w:cs="Times New Roman"/>
          <w:sz w:val="24"/>
          <w:szCs w:val="24"/>
        </w:rPr>
        <w:t>ь</w:t>
      </w:r>
      <w:r w:rsidRPr="00AE2AF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- 3  педагога -  победители областного  конкурса «Новая волна»;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-   4 педагога, </w:t>
      </w:r>
      <w:r w:rsidR="000221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AFF">
        <w:rPr>
          <w:rFonts w:ascii="Times New Roman" w:eastAsia="Calibri" w:hAnsi="Times New Roman" w:cs="Times New Roman"/>
          <w:sz w:val="24"/>
          <w:szCs w:val="24"/>
        </w:rPr>
        <w:t>награжденных  Почетными грамотами Департамента образования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1D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 Администрации Кемеровской области.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-2  победителя областного конкурса «Лучший педаго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наставник»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-1 лауреат областного этапа всероссийского конкурса «Педагог-психолог»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-1  лауреат </w:t>
      </w:r>
      <w:r w:rsidR="000221DE">
        <w:rPr>
          <w:rFonts w:ascii="Times New Roman" w:eastAsia="Calibri" w:hAnsi="Times New Roman" w:cs="Times New Roman"/>
          <w:sz w:val="24"/>
          <w:szCs w:val="24"/>
        </w:rPr>
        <w:t>В</w:t>
      </w:r>
      <w:r w:rsidRPr="00AE2AFF">
        <w:rPr>
          <w:rFonts w:ascii="Times New Roman" w:eastAsia="Calibri" w:hAnsi="Times New Roman" w:cs="Times New Roman"/>
          <w:sz w:val="24"/>
          <w:szCs w:val="24"/>
        </w:rPr>
        <w:t>сероссийского конкурса на денежное поощрение лучших учителей России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1  победитель областного конкурса «ИТ </w:t>
      </w:r>
      <w:proofErr w:type="gramStart"/>
      <w:r w:rsidR="000221DE">
        <w:rPr>
          <w:rFonts w:ascii="Times New Roman" w:eastAsia="Calibri" w:hAnsi="Times New Roman" w:cs="Times New Roman"/>
          <w:sz w:val="24"/>
          <w:szCs w:val="24"/>
        </w:rPr>
        <w:t>-</w:t>
      </w:r>
      <w:r w:rsidRPr="00AE2AF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>едагог».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1 лауреат областного конкурса «Педагогические таланты»</w:t>
      </w:r>
    </w:p>
    <w:p w:rsidR="00AE2AFF" w:rsidRPr="00AE2AFF" w:rsidRDefault="00AE2AFF" w:rsidP="001268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1 лауреат областного конкурса «Лучший учитель</w:t>
      </w:r>
      <w:r w:rsidR="000221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AFF" w:rsidRPr="00AE2AFF" w:rsidRDefault="00AE2AFF" w:rsidP="00126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Итоги аттестации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66"/>
        <w:gridCol w:w="2288"/>
        <w:gridCol w:w="2276"/>
      </w:tblGrid>
      <w:tr w:rsidR="00AE2AFF" w:rsidRPr="00AE2AFF" w:rsidTr="00AE2AF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BB5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BB5E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BB5E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E2AFF" w:rsidRPr="00AE2AFF" w:rsidTr="00AE2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AE2AFF" w:rsidRPr="00AE2AFF" w:rsidTr="00AE2AFF">
        <w:trPr>
          <w:trHeight w:val="49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категории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1268BC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AFF" w:rsidRPr="00AE2AFF" w:rsidTr="00AE2AFF">
        <w:trPr>
          <w:trHeight w:val="4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категории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1268BC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E2AFF" w:rsidRPr="00AE2AFF" w:rsidRDefault="00AE2AFF" w:rsidP="001268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Педагоги приняли активное участие в конкурсном движении и показали высокий профессиональный результат: - на муниципальном этапе всероссийского конкурса «Учитель года России» школу представляла </w:t>
      </w:r>
      <w:proofErr w:type="gram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Шкода</w:t>
      </w:r>
      <w:proofErr w:type="gram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Любовь Владимировна, учитель начальных классов, которая стала призером - в муниципальном конкурсе профессионального мастерства «Мой лучший урок» приняли участие два учителя начальных классов: Иванова Мария Васильевна стала Лауреатом, а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Лыбина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Елена Петровна – участником - в муниципальном конкурсе «</w:t>
      </w:r>
      <w:proofErr w:type="gram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в образовании» в номинации «Современное занятие (урок) на основе ИКТ» свою работу представила Бибикова Ольга Владимировна, учитель географии, где стала победителем и представляет свою разработку в областном конкурсе «ИТ-педагог Кузбасса XXI века» (ожидаем результат заочного этапа) - смотр-конкурс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уголков и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разделов на сайте общеобразовательных учреждений в номинации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профориентационный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раздел на сайте образовательного учреждения 1-е место МБОУ «Терентьевская средняя общеобразовательная школа» (ответственный за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работу Архипова </w:t>
      </w:r>
      <w:r w:rsidR="001268BC" w:rsidRPr="001268BC">
        <w:rPr>
          <w:rFonts w:ascii="Times New Roman" w:eastAsia="Calibri" w:hAnsi="Times New Roman" w:cs="Times New Roman"/>
          <w:sz w:val="24"/>
          <w:szCs w:val="24"/>
        </w:rPr>
        <w:lastRenderedPageBreak/>
        <w:t>Юлия Вячеславовна, педагог-психолог) в рамках СИБИРСКОГО ОБРАЗОВАТЕЛЬНОГО ФОРУМА и специализированной выставки «ОБРАЗОВАНИЕ. КАРЬЕРА» (27-29 марта 2019г.) отмечены работы</w:t>
      </w:r>
      <w:r w:rsidR="001268BC">
        <w:rPr>
          <w:rFonts w:ascii="Times New Roman" w:eastAsia="Calibri" w:hAnsi="Times New Roman" w:cs="Times New Roman"/>
          <w:sz w:val="24"/>
          <w:szCs w:val="24"/>
        </w:rPr>
        <w:t>,</w:t>
      </w:r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представленные на конкурс «Лучший экспонат»: </w:t>
      </w:r>
      <w:proofErr w:type="gram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Минаков Владимир Сергеевич Серебряной медалью и Дипломом за комплект программ «Декоративная резьба», «Элементы компьютерной графики в системе проектирования Компас 3 DJT» и творческие проекты «Каждому празднику свой пряник», «Коллекция наборов сувенирных ложек» Архипова Юлия Вячеславовна, Чикова Татьяна Суеркуловна и </w:t>
      </w:r>
      <w:proofErr w:type="spellStart"/>
      <w:r w:rsidR="001268BC" w:rsidRPr="001268BC">
        <w:rPr>
          <w:rFonts w:ascii="Times New Roman" w:eastAsia="Calibri" w:hAnsi="Times New Roman" w:cs="Times New Roman"/>
          <w:sz w:val="24"/>
          <w:szCs w:val="24"/>
        </w:rPr>
        <w:t>Козюберда</w:t>
      </w:r>
      <w:proofErr w:type="spell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Анастасия Сергеевна - Серебряной медалью и Дипломом за описание существующей практики инклюзии в МБОУ «Терентьевская средняя общеобразовательная школа» Бибикова Ольга Владимировна</w:t>
      </w:r>
      <w:proofErr w:type="gramEnd"/>
      <w:r w:rsidR="001268BC" w:rsidRPr="001268BC">
        <w:rPr>
          <w:rFonts w:ascii="Times New Roman" w:eastAsia="Calibri" w:hAnsi="Times New Roman" w:cs="Times New Roman"/>
          <w:sz w:val="24"/>
          <w:szCs w:val="24"/>
        </w:rPr>
        <w:t xml:space="preserve"> Дипломом I степени за учебно-методический комплект «Зажги свою звезду» Архипова Юлия Вячеславовна и Чикова Татьяна Суеркуловна Дипломом III степени за инновационный проект «Ресурсный класс как форма социализации детей с ограниченными возможностями здоровья и инвалидностью» </w:t>
      </w:r>
      <w:r w:rsidR="00126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AE2AFF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библиотечного фонда – 2</w:t>
      </w:r>
      <w:r w:rsidR="00022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290  единица;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процентов;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обращаемость – 3</w:t>
      </w:r>
      <w:r w:rsidR="00022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17 единиц в год;</w:t>
      </w:r>
    </w:p>
    <w:p w:rsidR="00AE2AFF" w:rsidRPr="00AE2AFF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  областного, местного бюджета, школьной субвенции.</w:t>
      </w:r>
    </w:p>
    <w:p w:rsidR="00AE2AFF" w:rsidRPr="00A973C7" w:rsidRDefault="00AE2AFF" w:rsidP="001268B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427"/>
        <w:gridCol w:w="1950"/>
      </w:tblGrid>
      <w:tr w:rsidR="00AE2AFF" w:rsidRPr="00A973C7" w:rsidTr="00AE2AFF">
        <w:trPr>
          <w:jc w:val="center"/>
        </w:trPr>
        <w:tc>
          <w:tcPr>
            <w:tcW w:w="6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19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AE2AFF" w:rsidRPr="00A973C7" w:rsidTr="00AE2AFF">
        <w:trPr>
          <w:jc w:val="center"/>
        </w:trPr>
        <w:tc>
          <w:tcPr>
            <w:tcW w:w="6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9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73C7"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AE2AFF" w:rsidRPr="00A973C7" w:rsidTr="00AE2AFF">
        <w:trPr>
          <w:jc w:val="center"/>
        </w:trPr>
        <w:tc>
          <w:tcPr>
            <w:tcW w:w="6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9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</w:tr>
      <w:tr w:rsidR="00AE2AFF" w:rsidRPr="00A973C7" w:rsidTr="00AE2AFF">
        <w:trPr>
          <w:jc w:val="center"/>
        </w:trPr>
        <w:tc>
          <w:tcPr>
            <w:tcW w:w="6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73C7"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AE2AFF" w:rsidRPr="00A973C7" w:rsidTr="00AE2AFF">
        <w:trPr>
          <w:jc w:val="center"/>
        </w:trPr>
        <w:tc>
          <w:tcPr>
            <w:tcW w:w="6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9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AE2AFF" w:rsidRPr="00A973C7" w:rsidTr="00AE2AFF">
        <w:trPr>
          <w:jc w:val="center"/>
        </w:trPr>
        <w:tc>
          <w:tcPr>
            <w:tcW w:w="62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</w:t>
            </w:r>
          </w:p>
        </w:tc>
        <w:tc>
          <w:tcPr>
            <w:tcW w:w="1950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AE2AFF" w:rsidRPr="00A973C7" w:rsidRDefault="00AE2AFF" w:rsidP="001268B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AE2AFF" w:rsidRPr="00A973C7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A9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proofErr w:type="gramStart"/>
      <w:r w:rsidRPr="00A9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AE2AFF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МБОУ «Терентьевская » имеет четыре  отдельно стоящих типовых здания. 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В I корпусе обучаются учащиеся   (1 - 11 классов с. </w:t>
      </w:r>
      <w:proofErr w:type="spellStart"/>
      <w:r w:rsidRPr="00AE2AFF">
        <w:rPr>
          <w:rFonts w:ascii="Times New Roman" w:eastAsia="Calibri" w:hAnsi="Times New Roman" w:cs="Times New Roman"/>
          <w:sz w:val="24"/>
          <w:szCs w:val="24"/>
        </w:rPr>
        <w:t>Терентьевское</w:t>
      </w:r>
      <w:proofErr w:type="spellEnd"/>
      <w:r w:rsidRPr="00AE2AFF">
        <w:rPr>
          <w:rFonts w:ascii="Times New Roman" w:eastAsia="Calibri" w:hAnsi="Times New Roman" w:cs="Times New Roman"/>
          <w:sz w:val="24"/>
          <w:szCs w:val="24"/>
        </w:rPr>
        <w:t>,  во II корпусе – проходят уроки технологии и изобразительного искусства, расположена библиотека.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 В 3 корпусе, расположенном на ст. Терентьевская, обучаются учащиеся 1-4 классов</w:t>
      </w:r>
      <w:proofErr w:type="gramStart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 проживающие на станции, в 4 корпусе, расположенном на станции Терентьевская, расположен спортзал. </w:t>
      </w:r>
    </w:p>
    <w:p w:rsidR="00AE2AFF" w:rsidRPr="00AE2AFF" w:rsidRDefault="00AE2AFF" w:rsidP="001268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FF">
        <w:rPr>
          <w:rFonts w:ascii="Times New Roman" w:eastAsia="Times New Roman" w:hAnsi="Times New Roman" w:cs="Times New Roman"/>
          <w:sz w:val="24"/>
          <w:szCs w:val="24"/>
        </w:rPr>
        <w:t>кабинетов -21</w:t>
      </w:r>
    </w:p>
    <w:p w:rsidR="00AE2AFF" w:rsidRPr="00AE2AFF" w:rsidRDefault="00AE2AFF" w:rsidP="001268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Библиотека: площадь  -  37,4 кв. м.; </w:t>
      </w:r>
    </w:p>
    <w:p w:rsidR="00AE2AFF" w:rsidRPr="00AE2AFF" w:rsidRDefault="00AE2AFF" w:rsidP="001268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Спортивный зал - 1, площадь – 230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AE2AFF" w:rsidRPr="00AE2AFF" w:rsidRDefault="00AE2AFF" w:rsidP="001268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Стадион  - 1, площадь -  4970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AE2AFF" w:rsidRPr="00AE2AFF" w:rsidRDefault="00AE2AFF" w:rsidP="001268B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Хоккейная коробка – 1, площадь – 1250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AE2AFF" w:rsidRPr="00AE2AFF" w:rsidRDefault="00AE2AFF" w:rsidP="001268BC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Столовая  - 1, площадь – 51 кв. м., число посадочных мест - 50</w:t>
      </w:r>
    </w:p>
    <w:p w:rsidR="00AE2AFF" w:rsidRPr="00AE2AFF" w:rsidRDefault="00AE2AFF" w:rsidP="001268BC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 xml:space="preserve">Актовый зал - 1, площадь – 115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</w:p>
    <w:p w:rsidR="00AE2AFF" w:rsidRPr="00AE2AFF" w:rsidRDefault="00AE2AFF" w:rsidP="001268B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Times New Roman" w:hAnsi="Times New Roman" w:cs="Times New Roman"/>
          <w:sz w:val="24"/>
          <w:szCs w:val="24"/>
        </w:rPr>
        <w:t>Кабинет ЛФК</w:t>
      </w:r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– 1, площадь 28 </w:t>
      </w:r>
      <w:proofErr w:type="spellStart"/>
      <w:r w:rsidRPr="00AE2AFF">
        <w:rPr>
          <w:rFonts w:ascii="Times New Roman" w:eastAsia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AE2A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AFF" w:rsidRPr="00AE2AFF" w:rsidRDefault="00AE2AFF" w:rsidP="00126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bCs/>
          <w:sz w:val="24"/>
          <w:szCs w:val="24"/>
        </w:rPr>
        <w:t>Вывод</w:t>
      </w:r>
      <w:r w:rsidRPr="00AE2AFF">
        <w:rPr>
          <w:rFonts w:ascii="Times New Roman" w:eastAsia="Calibri" w:hAnsi="Times New Roman" w:cs="Times New Roman"/>
          <w:sz w:val="24"/>
          <w:szCs w:val="24"/>
        </w:rPr>
        <w:t xml:space="preserve">: Материально-техническая база школы  находится на достаточном уровне для реализации основной образовательной программы. В школе регулярно ведется разъяснительная и профилактическая работа по охране труда, и обеспечению безопасности жизнедеятельности обучающихся и сотрудников. </w:t>
      </w:r>
    </w:p>
    <w:p w:rsidR="00AE2AFF" w:rsidRPr="00AE2AFF" w:rsidRDefault="00AE2AFF" w:rsidP="001268B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и компьютерного оборудования для оснащения образовательной деятельности школы</w:t>
      </w:r>
    </w:p>
    <w:tbl>
      <w:tblPr>
        <w:tblW w:w="10944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521"/>
        <w:gridCol w:w="2126"/>
        <w:gridCol w:w="2410"/>
        <w:gridCol w:w="2297"/>
      </w:tblGrid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компьютерного класса или комплекса (спецификации серверов, рабочих станций), 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(кабинет информатики, учебные кабинеты, администрация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(предметы)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мобильный класс A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quarius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Cmp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– 8 шт.; 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Dvit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WorkCentr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3230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D-Link DIR628;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Портативный мобильный класс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ThikPad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 -14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  <w:r w:rsidR="0002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класс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Helios</w:t>
            </w:r>
            <w:r w:rsidR="000D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Пилот -11 шт.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Концентратор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Corada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FSW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HM</w:t>
            </w:r>
          </w:p>
          <w:p w:rsid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628;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 комплекс – 1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-1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сердечно-легочной реанимации -1</w:t>
            </w:r>
          </w:p>
          <w:p w:rsidR="000D2C13" w:rsidRPr="00AE2AFF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для отработки приемов удаления инородного тела-1.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2003</w:t>
            </w:r>
          </w:p>
        </w:tc>
      </w:tr>
      <w:tr w:rsidR="000221DE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E" w:rsidRPr="00AE2AFF" w:rsidRDefault="000221DE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E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Ноутбук-12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принтер-1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Мультитул-2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пеальности_1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1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2</w:t>
            </w:r>
          </w:p>
          <w:p w:rsidR="000D2C13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шахматам-3</w:t>
            </w:r>
          </w:p>
          <w:p w:rsidR="000D2C13" w:rsidRPr="00AE2AFF" w:rsidRDefault="000D2C13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E" w:rsidRPr="00AE2AFF" w:rsidRDefault="000221DE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E" w:rsidRPr="00AE2AFF" w:rsidRDefault="000221DE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цифровых и информационных технологий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E" w:rsidRPr="000221DE" w:rsidRDefault="000221DE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Colorsit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InFogus</w:t>
            </w:r>
            <w:proofErr w:type="spell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240-1шт.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Черчение,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-кабинеты-21 шт.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-администрация-4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математики, русского языка, физики, географии, биологии, химии, технологии, музыки, ОБЖ, информатики, начальные классы</w:t>
            </w:r>
            <w:proofErr w:type="gramEnd"/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УВР, секретарь, директор, Зам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физика, география, информатика, ОБЖ, технология, музыка, литература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 - 4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английского,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физики, завхоз, </w:t>
            </w:r>
            <w:proofErr w:type="gramStart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классы, кабинет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физика, музыка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AE2AFF" w:rsidRPr="00AE2AFF" w:rsidTr="00BB5E89">
        <w:trPr>
          <w:trHeight w:val="2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рабочее место педагогического работника  образовательного учреждения основного общего образования – 7шт.: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дистанционного обучения детей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информатика, 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русский язык, английский язык, литература, история, обществознание, 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биология, начальные классы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</w:tr>
      <w:tr w:rsidR="00AE2AFF" w:rsidRPr="00AE2AFF" w:rsidTr="000221D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- </w:t>
            </w:r>
            <w:r w:rsidR="000D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FF" w:rsidRPr="00AE2AFF" w:rsidRDefault="00AE2AFF" w:rsidP="001268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2AFF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80" w:type="pc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756"/>
        <w:gridCol w:w="1538"/>
        <w:gridCol w:w="2098"/>
      </w:tblGrid>
      <w:tr w:rsidR="00AE2AFF" w:rsidRPr="00AE2AFF" w:rsidTr="00AE2AFF">
        <w:trPr>
          <w:trHeight w:val="533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AE2AFF" w:rsidRPr="00AE2AFF" w:rsidTr="00AE2AFF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AE2AFF" w:rsidRPr="00AE2AFF" w:rsidTr="00AE2AFF">
        <w:trPr>
          <w:trHeight w:val="642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(38%)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4,5 /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50,7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Базовая  0 (0%</w:t>
            </w:r>
            <w:proofErr w:type="gramEnd"/>
          </w:p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/(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C166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 (2%)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73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973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770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FF" w:rsidRPr="00AE2AFF" w:rsidTr="00AE2AFF">
        <w:trPr>
          <w:trHeight w:val="337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 (</w:t>
            </w:r>
            <w:r w:rsidR="00A973C7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555"/>
        </w:trPr>
        <w:tc>
          <w:tcPr>
            <w:tcW w:w="30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rPr>
          <w:trHeight w:val="378"/>
        </w:trPr>
        <w:tc>
          <w:tcPr>
            <w:tcW w:w="30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1841D4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C1668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7(1,6%)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AE2AFF" w:rsidRPr="00AE2AFF" w:rsidTr="00AE2AFF">
        <w:trPr>
          <w:trHeight w:val="546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FF" w:rsidRPr="00AE2AFF" w:rsidTr="00AE2AFF">
        <w:trPr>
          <w:trHeight w:val="367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1841D4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AE2AFF" w:rsidRPr="00AE2AFF" w:rsidTr="00AE2AFF">
        <w:trPr>
          <w:trHeight w:val="328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41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AFF" w:rsidRPr="00AE2AFF" w:rsidTr="00AE2AFF">
        <w:trPr>
          <w:trHeight w:val="422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2AFF" w:rsidRPr="00AE2AFF" w:rsidTr="00AE2AFF">
        <w:trPr>
          <w:trHeight w:val="529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1841D4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E2AFF" w:rsidRPr="00AE2AFF" w:rsidTr="00AE2AFF">
        <w:trPr>
          <w:trHeight w:val="570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FF" w:rsidRPr="00AE2AFF" w:rsidTr="00AE2AFF">
        <w:trPr>
          <w:trHeight w:val="329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41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841D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289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1841D4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538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FF" w:rsidRPr="00AE2AFF" w:rsidTr="00AE2AFF">
        <w:trPr>
          <w:trHeight w:val="314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7C658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132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 (27%)</w:t>
            </w:r>
          </w:p>
        </w:tc>
      </w:tr>
      <w:tr w:rsidR="00AE2AFF" w:rsidRPr="00AE2AFF" w:rsidTr="00AE2AFF">
        <w:trPr>
          <w:trHeight w:val="495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AFF" w:rsidRPr="00AE2AFF" w:rsidTr="00AE2AFF">
        <w:trPr>
          <w:trHeight w:val="306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7C658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rPr>
          <w:trHeight w:val="271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7C6588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33 (100%)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33 (100%)</w:t>
            </w:r>
          </w:p>
        </w:tc>
      </w:tr>
      <w:tr w:rsidR="00AE2AFF" w:rsidRPr="00AE2AFF" w:rsidTr="00AE2AFF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rPr>
          <w:trHeight w:val="447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rPr>
          <w:trHeight w:val="180"/>
        </w:trPr>
        <w:tc>
          <w:tcPr>
            <w:tcW w:w="30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rPr>
          <w:trHeight w:val="156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2AFF" w:rsidRPr="00AE2AFF" w:rsidTr="00AE2AFF">
        <w:trPr>
          <w:trHeight w:val="435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сре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дств ск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rPr>
          <w:trHeight w:val="262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rPr>
          <w:trHeight w:val="385"/>
        </w:trPr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200 (48%)</w:t>
            </w:r>
          </w:p>
        </w:tc>
      </w:tr>
      <w:tr w:rsidR="00AE2AFF" w:rsidRPr="00AE2AFF" w:rsidTr="00AE2AFF">
        <w:tc>
          <w:tcPr>
            <w:tcW w:w="3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AFF" w:rsidRPr="00AE2AFF" w:rsidRDefault="00AE2AFF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AFF" w:rsidRPr="00AE2AFF" w:rsidRDefault="00A973C7" w:rsidP="0012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AE2AFF" w:rsidRPr="00AE2AF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</w:tbl>
    <w:p w:rsidR="00AE2AFF" w:rsidRPr="00AE2AFF" w:rsidRDefault="00AE2AFF" w:rsidP="001268B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AFF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25F5C" w:rsidRDefault="00825F5C" w:rsidP="001268BC">
      <w:pPr>
        <w:jc w:val="both"/>
      </w:pPr>
    </w:p>
    <w:sectPr w:rsidR="008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2C4"/>
    <w:multiLevelType w:val="hybridMultilevel"/>
    <w:tmpl w:val="006C9D8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F93"/>
    <w:multiLevelType w:val="hybridMultilevel"/>
    <w:tmpl w:val="7D104B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489B"/>
    <w:multiLevelType w:val="multilevel"/>
    <w:tmpl w:val="44606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A8"/>
    <w:rsid w:val="000221DE"/>
    <w:rsid w:val="000D2C13"/>
    <w:rsid w:val="001268BC"/>
    <w:rsid w:val="001841D4"/>
    <w:rsid w:val="00285565"/>
    <w:rsid w:val="003E5FA5"/>
    <w:rsid w:val="00411775"/>
    <w:rsid w:val="00455A42"/>
    <w:rsid w:val="006E66A8"/>
    <w:rsid w:val="007C6588"/>
    <w:rsid w:val="00825F5C"/>
    <w:rsid w:val="008C758C"/>
    <w:rsid w:val="009F34F2"/>
    <w:rsid w:val="00A241C4"/>
    <w:rsid w:val="00A973C7"/>
    <w:rsid w:val="00AC1668"/>
    <w:rsid w:val="00AE2AFF"/>
    <w:rsid w:val="00B4590A"/>
    <w:rsid w:val="00B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2AF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E2AFF"/>
  </w:style>
  <w:style w:type="character" w:styleId="a3">
    <w:name w:val="Hyperlink"/>
    <w:uiPriority w:val="99"/>
    <w:semiHidden/>
    <w:unhideWhenUsed/>
    <w:rsid w:val="00AE2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A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E2A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E2AFF"/>
    <w:rPr>
      <w:rFonts w:ascii="Arial" w:eastAsia="Calibri" w:hAnsi="Arial" w:cs="Arial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AFF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2A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2AFF"/>
    <w:rPr>
      <w:rFonts w:ascii="Arial" w:eastAsia="Calibri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2A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AF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2AFF"/>
    <w:pPr>
      <w:ind w:left="720"/>
      <w:contextualSpacing/>
    </w:pPr>
    <w:rPr>
      <w:rFonts w:ascii="Arial" w:eastAsia="Calibri" w:hAnsi="Arial" w:cs="Arial"/>
      <w:sz w:val="24"/>
    </w:rPr>
  </w:style>
  <w:style w:type="paragraph" w:customStyle="1" w:styleId="Default">
    <w:name w:val="Default"/>
    <w:uiPriority w:val="99"/>
    <w:rsid w:val="00AE2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AE2AFF"/>
    <w:rPr>
      <w:sz w:val="16"/>
      <w:szCs w:val="16"/>
    </w:rPr>
  </w:style>
  <w:style w:type="table" w:styleId="ae">
    <w:name w:val="Table Grid"/>
    <w:basedOn w:val="a1"/>
    <w:uiPriority w:val="59"/>
    <w:rsid w:val="00AE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4590A"/>
    <w:pPr>
      <w:spacing w:after="0" w:line="240" w:lineRule="auto"/>
    </w:pPr>
  </w:style>
  <w:style w:type="table" w:customStyle="1" w:styleId="10">
    <w:name w:val="Сетка таблицы1"/>
    <w:basedOn w:val="a1"/>
    <w:next w:val="ae"/>
    <w:uiPriority w:val="59"/>
    <w:rsid w:val="00B4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2AF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E2AFF"/>
  </w:style>
  <w:style w:type="character" w:styleId="a3">
    <w:name w:val="Hyperlink"/>
    <w:uiPriority w:val="99"/>
    <w:semiHidden/>
    <w:unhideWhenUsed/>
    <w:rsid w:val="00AE2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2A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E2A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E2AFF"/>
    <w:rPr>
      <w:rFonts w:ascii="Arial" w:eastAsia="Calibri" w:hAnsi="Arial" w:cs="Arial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2AFF"/>
    <w:rPr>
      <w:rFonts w:ascii="Arial" w:eastAsia="Calibri" w:hAnsi="Arial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2A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2AFF"/>
    <w:rPr>
      <w:rFonts w:ascii="Arial" w:eastAsia="Calibri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2A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AF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2AFF"/>
    <w:pPr>
      <w:ind w:left="720"/>
      <w:contextualSpacing/>
    </w:pPr>
    <w:rPr>
      <w:rFonts w:ascii="Arial" w:eastAsia="Calibri" w:hAnsi="Arial" w:cs="Arial"/>
      <w:sz w:val="24"/>
    </w:rPr>
  </w:style>
  <w:style w:type="paragraph" w:customStyle="1" w:styleId="Default">
    <w:name w:val="Default"/>
    <w:uiPriority w:val="99"/>
    <w:rsid w:val="00AE2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AE2AFF"/>
    <w:rPr>
      <w:sz w:val="16"/>
      <w:szCs w:val="16"/>
    </w:rPr>
  </w:style>
  <w:style w:type="table" w:styleId="ae">
    <w:name w:val="Table Grid"/>
    <w:basedOn w:val="a1"/>
    <w:uiPriority w:val="59"/>
    <w:rsid w:val="00AE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4590A"/>
    <w:pPr>
      <w:spacing w:after="0" w:line="240" w:lineRule="auto"/>
    </w:pPr>
  </w:style>
  <w:style w:type="table" w:customStyle="1" w:styleId="10">
    <w:name w:val="Сетка таблицы1"/>
    <w:basedOn w:val="a1"/>
    <w:next w:val="ae"/>
    <w:uiPriority w:val="59"/>
    <w:rsid w:val="00B4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2020-03-30T03:05:00Z</dcterms:created>
  <dcterms:modified xsi:type="dcterms:W3CDTF">2020-04-27T07:52:00Z</dcterms:modified>
</cp:coreProperties>
</file>